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0BD" w:rsidRDefault="009370BD" w:rsidP="009370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9370BD" w:rsidRDefault="009370BD" w:rsidP="009370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9370BD" w:rsidRDefault="009370BD" w:rsidP="009370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70BD" w:rsidRDefault="009370BD" w:rsidP="009370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370BD" w:rsidRDefault="009370BD" w:rsidP="009370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70BD" w:rsidRDefault="009370BD" w:rsidP="009370BD">
      <w:pPr>
        <w:pStyle w:val="western"/>
        <w:suppressAutoHyphens/>
        <w:spacing w:before="0"/>
        <w:rPr>
          <w:rFonts w:eastAsia="Times New Roman"/>
        </w:rPr>
      </w:pPr>
    </w:p>
    <w:p w:rsidR="009370BD" w:rsidRDefault="009370BD" w:rsidP="009370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18.08.2014                                                                                              № 69 </w:t>
      </w:r>
    </w:p>
    <w:p w:rsidR="009370BD" w:rsidRDefault="009370BD" w:rsidP="009370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Яркуль</w:t>
      </w:r>
    </w:p>
    <w:p w:rsidR="009370BD" w:rsidRDefault="009370BD" w:rsidP="009370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70BD" w:rsidRDefault="009370BD" w:rsidP="009370BD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Об утверждении административного регламента организации временного электроснабжения потребителей в условиях </w:t>
      </w:r>
      <w:r>
        <w:rPr>
          <w:rFonts w:ascii="Times New Roman" w:hAnsi="Times New Roman" w:cs="Times New Roman"/>
          <w:spacing w:val="-5"/>
          <w:sz w:val="28"/>
          <w:szCs w:val="28"/>
        </w:rPr>
        <w:t>массовых нарушений электроснабжения потребителей на территории Яркульского сельсовета Купинского района Новосибирской области</w:t>
      </w:r>
    </w:p>
    <w:p w:rsidR="009370BD" w:rsidRDefault="009370BD" w:rsidP="009370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70BD" w:rsidRDefault="009370BD" w:rsidP="00937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0pt"/>
          <w:rFonts w:ascii="Times New Roman" w:hAnsi="Times New Roman" w:cs="Times New Roman"/>
          <w:sz w:val="28"/>
          <w:szCs w:val="28"/>
        </w:rPr>
        <w:t xml:space="preserve">        В соответствии с поручением Председателя правительства российской Федерации Д.А.Медведева об активизации работы по оснащению автономными резервными источниками электроснабжения объектов, требующих гарантированного электроснабжения,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0BD" w:rsidRDefault="009370BD" w:rsidP="00937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70BD" w:rsidRDefault="009370BD" w:rsidP="00937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370BD" w:rsidRDefault="009370BD" w:rsidP="009370BD">
      <w:pPr>
        <w:shd w:val="clear" w:color="auto" w:fill="FFFFFF"/>
        <w:spacing w:after="0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Утвердить  административный регламент    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организации временного электроснабжения потребителей в условиях </w:t>
      </w:r>
      <w:r>
        <w:rPr>
          <w:rFonts w:ascii="Times New Roman" w:hAnsi="Times New Roman" w:cs="Times New Roman"/>
          <w:spacing w:val="-5"/>
          <w:sz w:val="28"/>
          <w:szCs w:val="28"/>
        </w:rPr>
        <w:t>массовых нарушений электроснабжения потребителей на территории Яркульского сельсовета Купинского района Новосибирской области.</w:t>
      </w:r>
    </w:p>
    <w:p w:rsidR="009370BD" w:rsidRDefault="009370BD" w:rsidP="009370BD">
      <w:pPr>
        <w:shd w:val="clear" w:color="auto" w:fill="FFFFFF"/>
        <w:spacing w:after="0"/>
        <w:rPr>
          <w:rFonts w:eastAsia="Times New Roman"/>
        </w:rPr>
      </w:pPr>
    </w:p>
    <w:p w:rsidR="009370BD" w:rsidRDefault="009370BD" w:rsidP="009370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СМИ Яркульского сельсовета «Муниципальные ведомости».</w:t>
      </w:r>
    </w:p>
    <w:p w:rsidR="009370BD" w:rsidRDefault="009370BD" w:rsidP="009370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370BD" w:rsidRDefault="009370BD" w:rsidP="009370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70BD" w:rsidRDefault="009370BD" w:rsidP="00937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Яркульского сельсовета</w:t>
      </w:r>
    </w:p>
    <w:p w:rsidR="009370BD" w:rsidRDefault="009370BD" w:rsidP="00937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                                             С.Е.Гудыма</w:t>
      </w:r>
    </w:p>
    <w:p w:rsidR="009370BD" w:rsidRDefault="009370BD" w:rsidP="009370BD">
      <w:pPr>
        <w:pStyle w:val="2"/>
        <w:jc w:val="both"/>
        <w:rPr>
          <w:rFonts w:eastAsia="Arial Unicode MS"/>
        </w:rPr>
      </w:pPr>
    </w:p>
    <w:p w:rsidR="009370BD" w:rsidRDefault="009370BD" w:rsidP="009370BD">
      <w:pPr>
        <w:pStyle w:val="2"/>
        <w:jc w:val="both"/>
        <w:rPr>
          <w:rFonts w:eastAsia="Arial Unicode MS"/>
        </w:rPr>
      </w:pPr>
    </w:p>
    <w:p w:rsidR="009370BD" w:rsidRDefault="009370BD" w:rsidP="009370BD">
      <w:pPr>
        <w:pStyle w:val="2"/>
        <w:jc w:val="both"/>
        <w:rPr>
          <w:rFonts w:eastAsia="Arial Unicode MS"/>
        </w:rPr>
      </w:pPr>
    </w:p>
    <w:p w:rsidR="009370BD" w:rsidRDefault="009370BD" w:rsidP="00937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70BD" w:rsidRDefault="009370BD" w:rsidP="009370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70BD" w:rsidRDefault="009370BD" w:rsidP="009370BD">
      <w:pPr>
        <w:spacing w:after="0"/>
        <w:jc w:val="both"/>
        <w:rPr>
          <w:rFonts w:ascii="Times New Roman" w:hAnsi="Times New Roman" w:cs="Times New Roman"/>
        </w:rPr>
      </w:pPr>
      <w:r>
        <w:rPr>
          <w:rStyle w:val="20pt"/>
          <w:rFonts w:ascii="Times New Roman" w:hAnsi="Times New Roman" w:cs="Times New Roman"/>
          <w:sz w:val="28"/>
          <w:szCs w:val="28"/>
        </w:rPr>
        <w:t xml:space="preserve"> </w:t>
      </w:r>
    </w:p>
    <w:p w:rsidR="009370BD" w:rsidRDefault="009370BD" w:rsidP="009370BD"/>
    <w:p w:rsidR="009370BD" w:rsidRDefault="009370BD" w:rsidP="009370BD">
      <w:pPr>
        <w:spacing w:after="0"/>
        <w:ind w:left="59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УТВЕРЖДЕН </w:t>
      </w:r>
    </w:p>
    <w:p w:rsidR="009370BD" w:rsidRDefault="009370BD" w:rsidP="009370BD">
      <w:pPr>
        <w:spacing w:after="0"/>
        <w:ind w:left="59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 администрации  Яркульского сельсовета</w:t>
      </w:r>
    </w:p>
    <w:p w:rsidR="009370BD" w:rsidRDefault="009370BD" w:rsidP="009370BD">
      <w:pPr>
        <w:spacing w:after="0"/>
        <w:ind w:left="59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От18.08.2014г № 69</w:t>
      </w:r>
    </w:p>
    <w:p w:rsidR="009370BD" w:rsidRDefault="009370BD" w:rsidP="009370BD">
      <w:pPr>
        <w:spacing w:after="0"/>
        <w:ind w:left="5940"/>
        <w:jc w:val="center"/>
        <w:rPr>
          <w:sz w:val="20"/>
          <w:szCs w:val="20"/>
        </w:rPr>
      </w:pPr>
    </w:p>
    <w:p w:rsidR="009370BD" w:rsidRDefault="009370BD" w:rsidP="009370BD">
      <w:pPr>
        <w:jc w:val="both"/>
        <w:rPr>
          <w:sz w:val="20"/>
          <w:szCs w:val="20"/>
        </w:rPr>
      </w:pPr>
    </w:p>
    <w:p w:rsidR="009370BD" w:rsidRDefault="009370BD" w:rsidP="009370B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АДМИНИСТРАТИВНЫЙ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РЕГЛАМЕНТ</w:t>
      </w:r>
    </w:p>
    <w:p w:rsidR="009370BD" w:rsidRDefault="009370BD" w:rsidP="009370BD">
      <w:pPr>
        <w:shd w:val="clear" w:color="auto" w:fill="FFFFFF"/>
        <w:spacing w:after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организации временного электроснабжения потребителей в условиях </w:t>
      </w:r>
      <w:r>
        <w:rPr>
          <w:rFonts w:ascii="Times New Roman" w:hAnsi="Times New Roman" w:cs="Times New Roman"/>
          <w:spacing w:val="-5"/>
          <w:sz w:val="28"/>
          <w:szCs w:val="28"/>
        </w:rPr>
        <w:t>массовых нарушений электроснабжения потребителей на территории Яркульского сельсовета Купинского района Новосибирской области</w:t>
      </w:r>
      <w:r>
        <w:rPr>
          <w:spacing w:val="-6"/>
          <w:sz w:val="28"/>
          <w:szCs w:val="28"/>
        </w:rPr>
        <w:t xml:space="preserve"> </w:t>
      </w:r>
    </w:p>
    <w:p w:rsidR="009370BD" w:rsidRDefault="009370BD" w:rsidP="009370BD">
      <w:pPr>
        <w:shd w:val="clear" w:color="auto" w:fill="FFFFFF"/>
        <w:tabs>
          <w:tab w:val="left" w:pos="0"/>
          <w:tab w:val="left" w:pos="9639"/>
        </w:tabs>
        <w:rPr>
          <w:spacing w:val="-7"/>
          <w:sz w:val="28"/>
          <w:szCs w:val="28"/>
        </w:rPr>
      </w:pPr>
      <w:r>
        <w:rPr>
          <w:spacing w:val="-6"/>
          <w:sz w:val="28"/>
          <w:szCs w:val="28"/>
        </w:rPr>
        <w:t xml:space="preserve"> </w:t>
      </w:r>
    </w:p>
    <w:p w:rsidR="009370BD" w:rsidRDefault="009370BD" w:rsidP="009370BD">
      <w:pPr>
        <w:shd w:val="clear" w:color="auto" w:fill="FFFFFF"/>
        <w:tabs>
          <w:tab w:val="left" w:pos="706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8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>Общие положения</w:t>
      </w:r>
    </w:p>
    <w:p w:rsidR="009370BD" w:rsidRDefault="009370BD" w:rsidP="009370B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1.1. Настоящий регламент (далее – Регламент) определяет порядок формирования, содержания, примене</w:t>
      </w:r>
      <w:r>
        <w:rPr>
          <w:rFonts w:ascii="Times New Roman" w:hAnsi="Times New Roman" w:cs="Times New Roman"/>
          <w:spacing w:val="-5"/>
          <w:sz w:val="28"/>
          <w:szCs w:val="28"/>
        </w:rPr>
        <w:t>ния парка передвижных резервных источников снабжения электрической энергией (далее - РИСЭЭ) для организации временного электроснабжения потребителей на территории Яркульского сельсовета Купинского района Новосибирской области.</w:t>
      </w:r>
    </w:p>
    <w:p w:rsidR="009370BD" w:rsidRDefault="009370BD" w:rsidP="009370BD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2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Требования Регламента не распространяются на стационарные резервные источники электроснабжения.</w:t>
      </w:r>
    </w:p>
    <w:p w:rsidR="009370BD" w:rsidRDefault="009370BD" w:rsidP="009370BD">
      <w:pPr>
        <w:shd w:val="clear" w:color="auto" w:fill="FFFFFF"/>
        <w:spacing w:after="0"/>
        <w:ind w:left="709"/>
        <w:jc w:val="both"/>
        <w:rPr>
          <w:rFonts w:ascii="Times New Roman" w:hAnsi="Times New Roman" w:cs="Times New Roman"/>
          <w:spacing w:val="-22"/>
          <w:sz w:val="28"/>
          <w:szCs w:val="28"/>
        </w:rPr>
      </w:pPr>
    </w:p>
    <w:p w:rsidR="009370BD" w:rsidRDefault="009370BD" w:rsidP="009370BD">
      <w:pPr>
        <w:shd w:val="clear" w:color="auto" w:fill="FFFFFF"/>
        <w:tabs>
          <w:tab w:val="left" w:pos="706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>Порядок формирования, содержания и учета парка РИСЭЭ</w:t>
      </w:r>
    </w:p>
    <w:p w:rsidR="009370BD" w:rsidRDefault="009370BD" w:rsidP="009370BD">
      <w:pPr>
        <w:widowControl w:val="0"/>
        <w:numPr>
          <w:ilvl w:val="0"/>
          <w:numId w:val="2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Комиссия по чрезвычайным ситуациям (далее – КЧС) муниципального образования разрабатывает перечень по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требителей, требующих организации временного электроснабжения в условиях массовых нарушений электроснабжения и представляет его на утверждение </w:t>
      </w:r>
      <w:r>
        <w:rPr>
          <w:rFonts w:ascii="Times New Roman" w:hAnsi="Times New Roman" w:cs="Times New Roman"/>
          <w:spacing w:val="-5"/>
          <w:sz w:val="28"/>
          <w:szCs w:val="28"/>
        </w:rPr>
        <w:t>главе администрации Яркульского сельсовета Купинского района Новосибирской области.</w:t>
      </w:r>
    </w:p>
    <w:p w:rsidR="009370BD" w:rsidRDefault="009370BD" w:rsidP="009370BD">
      <w:pPr>
        <w:widowControl w:val="0"/>
        <w:numPr>
          <w:ilvl w:val="0"/>
          <w:numId w:val="2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Количественный и качественный состав </w:t>
      </w:r>
      <w:r>
        <w:rPr>
          <w:rFonts w:ascii="Times New Roman" w:hAnsi="Times New Roman" w:cs="Times New Roman"/>
          <w:spacing w:val="-5"/>
          <w:sz w:val="28"/>
          <w:szCs w:val="28"/>
        </w:rPr>
        <w:t>РИСЭЭ, необходимых для обеспечения безопасности электроснабжения, порядок учета и размещение площадок хранения определяется и утверждается органами местного самоуправления Новосибирской области. Общий перечень РИСЭЭ по Новосибирской области утверждается решением штаба по обеспечению безопасности электроснабжения Новосибирской  области (далее – Штаб).</w:t>
      </w:r>
    </w:p>
    <w:p w:rsidR="009370BD" w:rsidRDefault="009370BD" w:rsidP="009370BD">
      <w:pPr>
        <w:widowControl w:val="0"/>
        <w:numPr>
          <w:ilvl w:val="0"/>
          <w:numId w:val="3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Расходы по приобретению, хранению, эксплуатации, ремонту РИСЭЭ несут соб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ственники РИСЭЭ, которые обязаны обеспечить эксплуатацию РИСЭЭ в соответствии с </w:t>
      </w:r>
      <w:r>
        <w:rPr>
          <w:rFonts w:ascii="Times New Roman" w:hAnsi="Times New Roman" w:cs="Times New Roman"/>
          <w:spacing w:val="-6"/>
          <w:sz w:val="28"/>
          <w:szCs w:val="28"/>
        </w:rPr>
        <w:t>действующими нормативно-техническими документами, в том числе обеспечить назначе</w:t>
      </w:r>
      <w:r>
        <w:rPr>
          <w:rFonts w:ascii="Times New Roman" w:hAnsi="Times New Roman" w:cs="Times New Roman"/>
          <w:spacing w:val="-5"/>
          <w:sz w:val="28"/>
          <w:szCs w:val="28"/>
        </w:rPr>
        <w:t>ние обученных и аттестованных лиц ответственных за эксплуатацию РИСЭЭ.</w:t>
      </w:r>
    </w:p>
    <w:p w:rsidR="009370BD" w:rsidRDefault="009370BD" w:rsidP="009370BD">
      <w:pPr>
        <w:widowControl w:val="0"/>
        <w:numPr>
          <w:ilvl w:val="0"/>
          <w:numId w:val="3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РИСЭЭ должны содержаться в постоянной готовности к применению. Собствен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ник РИСЭЭ обязан обеспечить указанные в заводской инструкции условия хранения, а также соблюдение периодичности пробных пусков, регулировочных, испытательных и иных регламентных работ, предписанных для данного вида </w:t>
      </w:r>
      <w:r>
        <w:rPr>
          <w:rFonts w:ascii="Times New Roman" w:hAnsi="Times New Roman" w:cs="Times New Roman"/>
          <w:spacing w:val="-5"/>
          <w:sz w:val="28"/>
          <w:szCs w:val="28"/>
        </w:rPr>
        <w:lastRenderedPageBreak/>
        <w:t>оборудования.</w:t>
      </w:r>
    </w:p>
    <w:p w:rsidR="009370BD" w:rsidRDefault="009370BD" w:rsidP="009370BD">
      <w:pPr>
        <w:widowControl w:val="0"/>
        <w:numPr>
          <w:ilvl w:val="0"/>
          <w:numId w:val="4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Собственник РИСЭЭ обязан обеспечить возможность перемещения РИСЭЭ.</w:t>
      </w:r>
    </w:p>
    <w:p w:rsidR="009370BD" w:rsidRDefault="009370BD" w:rsidP="009370BD">
      <w:pPr>
        <w:widowControl w:val="0"/>
        <w:numPr>
          <w:ilvl w:val="0"/>
          <w:numId w:val="3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Перечни РИСЭЭ, находящиеся у собственников РИСЭЭ, а также консолидированные по муниципальному образованию и по Новосибирской области перечни РИСЭЭ должны содержать информацию о типе, мощно</w:t>
      </w:r>
      <w:r>
        <w:rPr>
          <w:rFonts w:ascii="Times New Roman" w:hAnsi="Times New Roman" w:cs="Times New Roman"/>
          <w:spacing w:val="-5"/>
          <w:sz w:val="28"/>
          <w:szCs w:val="28"/>
        </w:rPr>
        <w:t>сти, месте постоянного хранения, собственнике с указанием контактной информации и сведений о лицах ответственных за эксплуатацию РИСЭЭ. (Приложение)</w:t>
      </w:r>
    </w:p>
    <w:p w:rsidR="009370BD" w:rsidRDefault="009370BD" w:rsidP="009370BD">
      <w:pPr>
        <w:widowControl w:val="0"/>
        <w:numPr>
          <w:ilvl w:val="0"/>
          <w:numId w:val="3"/>
        </w:numPr>
        <w:shd w:val="clear" w:color="auto" w:fill="FFFFFF"/>
        <w:tabs>
          <w:tab w:val="left" w:pos="-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Консолидированный по Новосибирской области</w:t>
      </w:r>
      <w:r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"/>
          <w:sz w:val="28"/>
          <w:szCs w:val="28"/>
        </w:rPr>
        <w:t>перечень РИСЭЭ должен постоянно хра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ниться в секретариате и дежурной службе </w:t>
      </w:r>
      <w:r>
        <w:rPr>
          <w:rFonts w:ascii="Times New Roman" w:hAnsi="Times New Roman" w:cs="Times New Roman"/>
          <w:spacing w:val="-5"/>
          <w:sz w:val="28"/>
          <w:szCs w:val="28"/>
        </w:rPr>
        <w:t>Штаба</w:t>
      </w:r>
      <w:r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и быть </w:t>
      </w:r>
      <w:r>
        <w:rPr>
          <w:rFonts w:ascii="Times New Roman" w:hAnsi="Times New Roman" w:cs="Times New Roman"/>
          <w:spacing w:val="-5"/>
          <w:sz w:val="28"/>
          <w:szCs w:val="28"/>
        </w:rPr>
        <w:t>доступен для всех членов Штаба.</w:t>
      </w:r>
    </w:p>
    <w:p w:rsidR="009370BD" w:rsidRDefault="009370BD" w:rsidP="009370B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2.8.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5"/>
          <w:sz w:val="28"/>
          <w:szCs w:val="28"/>
        </w:rPr>
        <w:t>Порядок и периодичность актуализации перечней РИСЭЭ определяются решением Штаба.</w:t>
      </w:r>
    </w:p>
    <w:p w:rsidR="009370BD" w:rsidRDefault="009370BD" w:rsidP="009370B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2.9. В случае выхода из строя РИСЭЭ, собственник обязан принять меры по ско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рейшему восстановлению работоспособности РИСЭЭ, а также информировать администрацию  муниципального образования и секретариат </w:t>
      </w:r>
      <w:r>
        <w:rPr>
          <w:rFonts w:ascii="Times New Roman" w:hAnsi="Times New Roman" w:cs="Times New Roman"/>
          <w:spacing w:val="-5"/>
          <w:sz w:val="28"/>
          <w:szCs w:val="28"/>
        </w:rPr>
        <w:t>Штаба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о факте выхода из строя и </w:t>
      </w:r>
      <w:r>
        <w:rPr>
          <w:rFonts w:ascii="Times New Roman" w:hAnsi="Times New Roman" w:cs="Times New Roman"/>
          <w:spacing w:val="-5"/>
          <w:sz w:val="28"/>
          <w:szCs w:val="28"/>
        </w:rPr>
        <w:t>предполагаемых сроках восстановления работоспособности РИСЭЭ.</w:t>
      </w:r>
    </w:p>
    <w:p w:rsidR="009370BD" w:rsidRDefault="009370BD" w:rsidP="009370B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70BD" w:rsidRDefault="009370BD" w:rsidP="009370B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>3. Определение порядка применения РИСЭЭ</w:t>
      </w:r>
    </w:p>
    <w:p w:rsidR="009370BD" w:rsidRDefault="009370BD" w:rsidP="009370BD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Приоритетность и порядок применения РИСЭЭ в случае, если </w:t>
      </w:r>
      <w:r>
        <w:rPr>
          <w:rFonts w:ascii="Times New Roman" w:hAnsi="Times New Roman" w:cs="Times New Roman"/>
          <w:spacing w:val="-5"/>
          <w:sz w:val="28"/>
          <w:szCs w:val="28"/>
        </w:rPr>
        <w:t>Штаб (или КЧС)</w:t>
      </w:r>
      <w:r>
        <w:rPr>
          <w:rFonts w:ascii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"/>
          <w:sz w:val="28"/>
          <w:szCs w:val="28"/>
        </w:rPr>
        <w:t>не созывается, определяется собственниками РИ</w:t>
      </w:r>
      <w:r>
        <w:rPr>
          <w:rFonts w:ascii="Times New Roman" w:hAnsi="Times New Roman" w:cs="Times New Roman"/>
          <w:spacing w:val="-12"/>
          <w:sz w:val="28"/>
          <w:szCs w:val="28"/>
        </w:rPr>
        <w:t>СЭЭ.</w:t>
      </w:r>
    </w:p>
    <w:p w:rsidR="009370BD" w:rsidRDefault="009370BD" w:rsidP="009370BD">
      <w:pPr>
        <w:widowControl w:val="0"/>
        <w:numPr>
          <w:ilvl w:val="0"/>
          <w:numId w:val="5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В случае созыва Штаба (или КЧС), приори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тетные направления использования РИСЭЭ определяются Штабом (или КЧС). Решение данных органов  является обязательным для  исполнения собственниками РИСЭЭ. </w:t>
      </w:r>
    </w:p>
    <w:p w:rsidR="009370BD" w:rsidRDefault="009370BD" w:rsidP="009370BD">
      <w:pPr>
        <w:widowControl w:val="0"/>
        <w:numPr>
          <w:ilvl w:val="0"/>
          <w:numId w:val="5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При прочих равных условиях, приоритетным является организация временного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электроснабжения потребителей собственными </w:t>
      </w:r>
      <w:r>
        <w:rPr>
          <w:rFonts w:ascii="Times New Roman" w:hAnsi="Times New Roman" w:cs="Times New Roman"/>
          <w:spacing w:val="-5"/>
          <w:sz w:val="28"/>
          <w:szCs w:val="28"/>
        </w:rPr>
        <w:t>РИСЭЭ, в случае дальнейшей необходимости - резервными источниками сетевой организации, к электрическим сетям которой потребители подключены, либо РИСЭЭ, принадлежащих МЧС.</w:t>
      </w:r>
    </w:p>
    <w:p w:rsidR="009370BD" w:rsidRDefault="009370BD" w:rsidP="009370BD">
      <w:pPr>
        <w:widowControl w:val="0"/>
        <w:numPr>
          <w:ilvl w:val="0"/>
          <w:numId w:val="5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Потребители электроэнергии, включенные в перечень потребителей, временное </w:t>
      </w:r>
      <w:r>
        <w:rPr>
          <w:rFonts w:ascii="Times New Roman" w:hAnsi="Times New Roman" w:cs="Times New Roman"/>
          <w:spacing w:val="-3"/>
          <w:sz w:val="28"/>
          <w:szCs w:val="28"/>
        </w:rPr>
        <w:t>электроснабжение которых на период массовых нарушений электроснабжения осуществ</w:t>
      </w:r>
      <w:r>
        <w:rPr>
          <w:rFonts w:ascii="Times New Roman" w:hAnsi="Times New Roman" w:cs="Times New Roman"/>
          <w:spacing w:val="-5"/>
          <w:sz w:val="28"/>
          <w:szCs w:val="28"/>
        </w:rPr>
        <w:t>ляется с применением РИСЭЭ, должны согласовать с сетевой организацией точку и способ подключения РИСЭЭ к своим электроустановкам.</w:t>
      </w:r>
    </w:p>
    <w:p w:rsidR="009370BD" w:rsidRDefault="009370BD" w:rsidP="009370B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</w:p>
    <w:p w:rsidR="009370BD" w:rsidRDefault="009370BD" w:rsidP="009370B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>4. Порядок подключения и обеспечения функционирования РИСЭЭ</w:t>
      </w:r>
    </w:p>
    <w:p w:rsidR="009370BD" w:rsidRDefault="009370BD" w:rsidP="009370BD">
      <w:pPr>
        <w:widowControl w:val="0"/>
        <w:numPr>
          <w:ilvl w:val="0"/>
          <w:numId w:val="6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Доставку, подключение РИСЭЭ и обеспечение его функционирования для орга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низации временного электроснабжения абонентов организации – собственника РИСЭЭ осуществляет персонал данной организации. </w:t>
      </w:r>
    </w:p>
    <w:p w:rsidR="009370BD" w:rsidRDefault="009370BD" w:rsidP="009370BD">
      <w:pPr>
        <w:widowControl w:val="0"/>
        <w:numPr>
          <w:ilvl w:val="0"/>
          <w:numId w:val="6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13"/>
          <w:sz w:val="28"/>
          <w:szCs w:val="28"/>
        </w:rPr>
        <w:t>.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Порядок действий персонала </w:t>
      </w:r>
      <w:r>
        <w:rPr>
          <w:rFonts w:ascii="Times New Roman" w:hAnsi="Times New Roman" w:cs="Times New Roman"/>
          <w:spacing w:val="-3"/>
          <w:sz w:val="28"/>
          <w:szCs w:val="28"/>
        </w:rPr>
        <w:t>при подключении РИСЭЭ определяется внутренними инструкциями организации – собственника РИСЭЭ.</w:t>
      </w:r>
    </w:p>
    <w:p w:rsidR="009370BD" w:rsidRDefault="009370BD" w:rsidP="009370BD">
      <w:pPr>
        <w:shd w:val="clear" w:color="auto" w:fill="FFFFFF"/>
        <w:tabs>
          <w:tab w:val="left" w:pos="103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Порядок организации временного электроснабжения потребителей, не являющихся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абонентами данной организации, определяется индивидуально условиями договора возмездного оказания услуг между собственником РИСЭЭ и владельцем электроустановки,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для которой организуется временное электроснабжение. </w:t>
      </w:r>
    </w:p>
    <w:p w:rsidR="009370BD" w:rsidRDefault="009370BD" w:rsidP="009370B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>4.4. Все необходимые для подключения РИСЭЭ оперативные переключения имеет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проводить оперативный персонал, знающий схему электроустановки, прошедший необхо</w:t>
      </w:r>
      <w:r>
        <w:rPr>
          <w:rFonts w:ascii="Times New Roman" w:hAnsi="Times New Roman" w:cs="Times New Roman"/>
          <w:spacing w:val="-6"/>
          <w:sz w:val="28"/>
          <w:szCs w:val="28"/>
        </w:rPr>
        <w:t>димое обучение и допущенный к оперативным переключениям в данной электроустановке.</w:t>
      </w:r>
    </w:p>
    <w:p w:rsidR="009370BD" w:rsidRDefault="009370BD" w:rsidP="009370B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4.5. Организации - </w:t>
      </w:r>
      <w:r>
        <w:rPr>
          <w:rFonts w:ascii="Times New Roman" w:hAnsi="Times New Roman" w:cs="Times New Roman"/>
          <w:spacing w:val="-6"/>
          <w:sz w:val="28"/>
          <w:szCs w:val="28"/>
        </w:rPr>
        <w:t>потребителей, которые включены в перечень обеспечения РИСЭЭ,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совместно с собственником РИСЭЭ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разрабатывают</w:t>
      </w:r>
      <w:r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и утверждают регламенты (карты действий) по организации временного электроснаб</w:t>
      </w:r>
      <w:r>
        <w:rPr>
          <w:rFonts w:ascii="Times New Roman" w:hAnsi="Times New Roman" w:cs="Times New Roman"/>
          <w:spacing w:val="-5"/>
          <w:sz w:val="28"/>
          <w:szCs w:val="28"/>
        </w:rPr>
        <w:t>жения, включающие в себя в том числе:</w:t>
      </w:r>
    </w:p>
    <w:p w:rsidR="009370BD" w:rsidRDefault="009370BD" w:rsidP="009370BD">
      <w:pPr>
        <w:widowControl w:val="0"/>
        <w:numPr>
          <w:ilvl w:val="0"/>
          <w:numId w:val="7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порядок взаимодействия персонала собственника РИСЭЭ с персоналом потребителя при подключении/отключении РИСЭЭ;</w:t>
      </w:r>
    </w:p>
    <w:p w:rsidR="009370BD" w:rsidRDefault="009370BD" w:rsidP="009370BD">
      <w:pPr>
        <w:widowControl w:val="0"/>
        <w:numPr>
          <w:ilvl w:val="0"/>
          <w:numId w:val="8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последовательность выполнения оперативных переключений;</w:t>
      </w:r>
    </w:p>
    <w:p w:rsidR="009370BD" w:rsidRDefault="009370BD" w:rsidP="009370BD">
      <w:pPr>
        <w:widowControl w:val="0"/>
        <w:numPr>
          <w:ilvl w:val="0"/>
          <w:numId w:val="8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технические характеристики электроустановки (электроустановок) потребителя;</w:t>
      </w:r>
    </w:p>
    <w:p w:rsidR="009370BD" w:rsidRDefault="009370BD" w:rsidP="009370BD">
      <w:pPr>
        <w:widowControl w:val="0"/>
        <w:numPr>
          <w:ilvl w:val="0"/>
          <w:numId w:val="7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схемы электроустановки (электроустановок) потребителя с указанием мест подклю</w:t>
      </w:r>
      <w:r>
        <w:rPr>
          <w:rFonts w:ascii="Times New Roman" w:hAnsi="Times New Roman" w:cs="Times New Roman"/>
          <w:spacing w:val="-8"/>
          <w:sz w:val="28"/>
          <w:szCs w:val="28"/>
        </w:rPr>
        <w:t>чения РИСЭЭ.</w:t>
      </w:r>
    </w:p>
    <w:p w:rsidR="009370BD" w:rsidRDefault="009370BD" w:rsidP="009370BD">
      <w:pPr>
        <w:shd w:val="clear" w:color="auto" w:fill="FFFFFF"/>
        <w:tabs>
          <w:tab w:val="left" w:pos="1085"/>
        </w:tabs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4.6. 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Персонал организации–владельца РИСЭЭ докладывает оперативному персоналу сетевой организации, оказывающей услуги по передаче электрической энергии</w:t>
      </w: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 xml:space="preserve"> :</w:t>
      </w:r>
      <w:proofErr w:type="gramEnd"/>
    </w:p>
    <w:p w:rsidR="009370BD" w:rsidRDefault="009370BD" w:rsidP="009370BD">
      <w:pPr>
        <w:shd w:val="clear" w:color="auto" w:fill="FFFFFF"/>
        <w:tabs>
          <w:tab w:val="left" w:pos="1085"/>
        </w:tabs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- о намерении подключения РИСЭЭ;</w:t>
      </w:r>
    </w:p>
    <w:p w:rsidR="009370BD" w:rsidRDefault="009370BD" w:rsidP="009370BD">
      <w:pPr>
        <w:shd w:val="clear" w:color="auto" w:fill="FFFFFF"/>
        <w:tabs>
          <w:tab w:val="left" w:pos="1085"/>
        </w:tabs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- о выполненных технических мероприятиях по подключению РИСЭЭ;</w:t>
      </w:r>
    </w:p>
    <w:p w:rsidR="009370BD" w:rsidRDefault="009370BD" w:rsidP="009370BD">
      <w:pPr>
        <w:shd w:val="clear" w:color="auto" w:fill="FFFFFF"/>
        <w:tabs>
          <w:tab w:val="left" w:pos="1085"/>
        </w:tabs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- о подаче напряжения от РИСЭЭ в электроустановки потребителя.</w:t>
      </w:r>
    </w:p>
    <w:p w:rsidR="009370BD" w:rsidRDefault="009370BD" w:rsidP="009370BD">
      <w:pPr>
        <w:shd w:val="clear" w:color="auto" w:fill="FFFFFF"/>
        <w:tabs>
          <w:tab w:val="left" w:pos="1085"/>
        </w:tabs>
        <w:spacing w:after="0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Во всех случаях при подключении РИСЭЭ должна быть выполнены организационные и технические мероприятия, исключающие возможность подачи напряжения от РИСЭЭ в питающую сеть, в том числе путем обратной трансформации (установка перекидных рубильников, исполь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зование блокирующих устройств, разборка электрической схемы электроустановки и </w:t>
      </w:r>
      <w:r>
        <w:rPr>
          <w:rFonts w:ascii="Times New Roman" w:hAnsi="Times New Roman" w:cs="Times New Roman"/>
          <w:spacing w:val="-4"/>
          <w:sz w:val="28"/>
          <w:szCs w:val="28"/>
        </w:rPr>
        <w:t>т.п.).</w:t>
      </w:r>
    </w:p>
    <w:p w:rsidR="009370BD" w:rsidRDefault="009370BD" w:rsidP="009370BD">
      <w:pPr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Порядок производства оперативных переключений определятся соответствую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щей нормативно-технической документацией действующей для персонала организации </w:t>
      </w:r>
      <w:r>
        <w:rPr>
          <w:rFonts w:ascii="Times New Roman" w:hAnsi="Times New Roman" w:cs="Times New Roman"/>
          <w:spacing w:val="-4"/>
          <w:sz w:val="28"/>
          <w:szCs w:val="28"/>
        </w:rPr>
        <w:t>собственника электроустановки (правила производства оперативных переключений, пра</w:t>
      </w:r>
      <w:r>
        <w:rPr>
          <w:rFonts w:ascii="Times New Roman" w:hAnsi="Times New Roman" w:cs="Times New Roman"/>
          <w:spacing w:val="-5"/>
          <w:sz w:val="28"/>
          <w:szCs w:val="28"/>
        </w:rPr>
        <w:t>вила технической эксплуатации электроустановок потребителей и т.п.).</w:t>
      </w:r>
    </w:p>
    <w:p w:rsidR="009370BD" w:rsidRDefault="009370BD" w:rsidP="009370BD">
      <w:pPr>
        <w:shd w:val="clear" w:color="auto" w:fill="FFFFFF"/>
        <w:tabs>
          <w:tab w:val="left" w:pos="114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70BD" w:rsidRDefault="009370BD" w:rsidP="009370B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>5. Продолжительность работы РИСЭЭ.</w:t>
      </w:r>
    </w:p>
    <w:p w:rsidR="009370BD" w:rsidRDefault="009370BD" w:rsidP="009370B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5.1. Необходимая продолжительность работы подключенного РИСЭЭ определяется индивидуально в каждом конкретном случае (до восстановления постоянного электро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снабжения потребителей по нормальной (временной) схеме, до безопасного завершения </w:t>
      </w:r>
      <w:r>
        <w:rPr>
          <w:rFonts w:ascii="Times New Roman" w:hAnsi="Times New Roman" w:cs="Times New Roman"/>
          <w:spacing w:val="-5"/>
          <w:sz w:val="28"/>
          <w:szCs w:val="28"/>
        </w:rPr>
        <w:t>технологического процесса, до окончания эвакуации и т.п.).</w:t>
      </w:r>
    </w:p>
    <w:p w:rsidR="009370BD" w:rsidRDefault="009370BD" w:rsidP="009370BD">
      <w:pPr>
        <w:spacing w:after="0"/>
        <w:rPr>
          <w:rFonts w:ascii="Times New Roman" w:hAnsi="Times New Roman" w:cs="Times New Roman"/>
          <w:sz w:val="28"/>
          <w:szCs w:val="28"/>
        </w:rPr>
        <w:sectPr w:rsidR="009370BD">
          <w:pgSz w:w="11909" w:h="16834"/>
          <w:pgMar w:top="1134" w:right="567" w:bottom="1134" w:left="1134" w:header="720" w:footer="720" w:gutter="0"/>
          <w:cols w:space="720"/>
        </w:sectPr>
      </w:pPr>
    </w:p>
    <w:p w:rsidR="009370BD" w:rsidRDefault="009370BD" w:rsidP="009370B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spacing w:val="-10"/>
          <w:sz w:val="28"/>
          <w:szCs w:val="28"/>
        </w:rPr>
        <w:lastRenderedPageBreak/>
        <w:t>Приложение</w:t>
      </w:r>
    </w:p>
    <w:p w:rsidR="009370BD" w:rsidRDefault="009370BD" w:rsidP="009370B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70BD" w:rsidRDefault="009370BD" w:rsidP="009370B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</w:rPr>
        <w:t>Перечень РИСЭЭ</w:t>
      </w:r>
    </w:p>
    <w:p w:rsidR="009370BD" w:rsidRDefault="009370BD" w:rsidP="009370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80" w:type="dxa"/>
        <w:tblInd w:w="-1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1952"/>
        <w:gridCol w:w="1843"/>
        <w:gridCol w:w="1559"/>
        <w:gridCol w:w="1276"/>
        <w:gridCol w:w="7684"/>
      </w:tblGrid>
      <w:tr w:rsidR="009370BD" w:rsidTr="009370BD">
        <w:trPr>
          <w:trHeight w:val="24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0BD" w:rsidRDefault="009370B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0BD" w:rsidRDefault="009370B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Собственник, адрес местонахождения РИСЭЭ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0BD" w:rsidRDefault="009370B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хранения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0BD" w:rsidRDefault="009370B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(марка)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0BD" w:rsidRDefault="009370B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Мощность, кВт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0BD" w:rsidRDefault="009370B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Лицо, ответственное за эксплуатацию</w:t>
            </w:r>
          </w:p>
          <w:p w:rsidR="009370BD" w:rsidRDefault="009370B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РИСЭЭ (ФИО, должность, тел.)</w:t>
            </w:r>
          </w:p>
        </w:tc>
      </w:tr>
      <w:tr w:rsidR="009370BD" w:rsidTr="009370B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0BD" w:rsidRDefault="009370B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0BD" w:rsidRDefault="009370B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0BD" w:rsidRDefault="009370B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0BD" w:rsidRDefault="009370B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0BD" w:rsidRDefault="009370B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0BD" w:rsidRDefault="009370B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70BD" w:rsidRDefault="009370BD" w:rsidP="009370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70BD" w:rsidRDefault="009370BD" w:rsidP="009370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70BD" w:rsidRDefault="009370BD" w:rsidP="009370BD"/>
    <w:p w:rsidR="002A45EC" w:rsidRDefault="002A45EC"/>
    <w:sectPr w:rsidR="002A4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6A2C05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D905223"/>
    <w:multiLevelType w:val="singleLevel"/>
    <w:tmpl w:val="B2ECAD72"/>
    <w:lvl w:ilvl="0">
      <w:start w:val="1"/>
      <w:numFmt w:val="decimal"/>
      <w:lvlText w:val="4.%1."/>
      <w:legacy w:legacy="1" w:legacySpace="0" w:legacyIndent="5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E561F1A"/>
    <w:multiLevelType w:val="singleLevel"/>
    <w:tmpl w:val="9E547C08"/>
    <w:lvl w:ilvl="0">
      <w:start w:val="3"/>
      <w:numFmt w:val="decimal"/>
      <w:lvlText w:val="2.%1."/>
      <w:legacy w:legacy="1" w:legacySpace="0" w:legacyIndent="56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D89118E"/>
    <w:multiLevelType w:val="singleLevel"/>
    <w:tmpl w:val="40F682AA"/>
    <w:lvl w:ilvl="0">
      <w:start w:val="1"/>
      <w:numFmt w:val="decimal"/>
      <w:lvlText w:val="3.%1."/>
      <w:legacy w:legacy="1" w:legacySpace="0" w:legacyIndent="5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22870B3"/>
    <w:multiLevelType w:val="multilevel"/>
    <w:tmpl w:val="8828F1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556" w:hanging="72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334" w:hanging="108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112" w:hanging="1440"/>
      </w:pPr>
    </w:lvl>
  </w:abstractNum>
  <w:abstractNum w:abstractNumId="5">
    <w:nsid w:val="6A07696B"/>
    <w:multiLevelType w:val="multilevel"/>
    <w:tmpl w:val="4760B082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6">
    <w:nsid w:val="6D4C56D9"/>
    <w:multiLevelType w:val="singleLevel"/>
    <w:tmpl w:val="1F36BAF2"/>
    <w:lvl w:ilvl="0">
      <w:start w:val="1"/>
      <w:numFmt w:val="decimal"/>
      <w:lvlText w:val="2.%1."/>
      <w:legacy w:legacy="1" w:legacySpace="0" w:legacyIndent="4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</w:num>
  <w:num w:numId="3">
    <w:abstractNumId w:val="2"/>
    <w:lvlOverride w:ilvl="0">
      <w:startOverride w:val="3"/>
    </w:lvlOverride>
  </w:num>
  <w:num w:numId="4">
    <w:abstractNumId w:val="2"/>
    <w:lvlOverride w:ilvl="0">
      <w:lvl w:ilvl="0">
        <w:start w:val="3"/>
        <w:numFmt w:val="decimal"/>
        <w:lvlText w:val="2.%1."/>
        <w:legacy w:legacy="1" w:legacySpace="0" w:legacyIndent="56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3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5"/>
    <w:lvlOverride w:ilvl="0">
      <w:startOverride w:val="4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70BD"/>
    <w:rsid w:val="002A45EC"/>
    <w:rsid w:val="00937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9370B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semiHidden/>
    <w:rsid w:val="009370BD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9370BD"/>
    <w:pPr>
      <w:ind w:left="720"/>
      <w:contextualSpacing/>
    </w:pPr>
  </w:style>
  <w:style w:type="paragraph" w:customStyle="1" w:styleId="western">
    <w:name w:val="western"/>
    <w:basedOn w:val="a"/>
    <w:rsid w:val="009370BD"/>
    <w:pPr>
      <w:spacing w:before="280" w:after="0" w:line="240" w:lineRule="auto"/>
      <w:jc w:val="center"/>
    </w:pPr>
    <w:rPr>
      <w:rFonts w:ascii="Times New Roman" w:eastAsia="Arial Unicode MS" w:hAnsi="Times New Roman" w:cs="Times New Roman"/>
      <w:color w:val="000000"/>
      <w:sz w:val="28"/>
      <w:szCs w:val="28"/>
      <w:lang w:eastAsia="ar-SA"/>
    </w:rPr>
  </w:style>
  <w:style w:type="character" w:customStyle="1" w:styleId="20pt">
    <w:name w:val="Основной текст (2) + Интервал 0 pt"/>
    <w:basedOn w:val="a0"/>
    <w:rsid w:val="009370BD"/>
    <w:rPr>
      <w:spacing w:val="3"/>
      <w:sz w:val="25"/>
      <w:szCs w:val="25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1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1226</Words>
  <Characters>6989</Characters>
  <Application>Microsoft Office Word</Application>
  <DocSecurity>0</DocSecurity>
  <Lines>58</Lines>
  <Paragraphs>16</Paragraphs>
  <ScaleCrop>false</ScaleCrop>
  <Company>Grizli777</Company>
  <LinksUpToDate>false</LinksUpToDate>
  <CharactersWithSpaces>8199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2014-09-08T04:08:00Z</dcterms:created>
  <dcterms:modified xsi:type="dcterms:W3CDTF">2014-09-08T04:09:00Z</dcterms:modified>
</cp:coreProperties>
</file>