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032CB1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.12</w:t>
      </w:r>
      <w:r w:rsidRPr="00622C24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B42743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32CB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C2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CB1">
        <w:rPr>
          <w:rFonts w:ascii="Times New Roman" w:hAnsi="Times New Roman" w:cs="Times New Roman"/>
          <w:bCs/>
          <w:color w:val="auto"/>
          <w:sz w:val="28"/>
          <w:szCs w:val="28"/>
        </w:rPr>
        <w:t>73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с. Яркуль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7220B7" w:rsidRDefault="00234539" w:rsidP="0023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Купинского района Новосибирской области   на  20</w:t>
      </w:r>
      <w:r w:rsidR="00B4274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42743">
        <w:rPr>
          <w:rFonts w:ascii="Times New Roman" w:hAnsi="Times New Roman" w:cs="Times New Roman"/>
          <w:b/>
          <w:sz w:val="28"/>
          <w:szCs w:val="28"/>
        </w:rPr>
        <w:t>2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42743">
        <w:rPr>
          <w:rFonts w:ascii="Times New Roman" w:hAnsi="Times New Roman" w:cs="Times New Roman"/>
          <w:b/>
          <w:sz w:val="28"/>
          <w:szCs w:val="28"/>
        </w:rPr>
        <w:t>3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539" w:rsidRPr="007220B7" w:rsidRDefault="00234539" w:rsidP="00234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Уставом Яркульского сельсовета Купинского района Новосибирской области, администрация Яркульского сельсовета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62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Яркульского сельсовета Купинского района Новосибирской области на 202</w:t>
      </w:r>
      <w:r w:rsidR="00B427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27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Сосуновой Е.С.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CB1" w:rsidRDefault="00032CB1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B42743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345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4539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</w:t>
      </w:r>
      <w:r w:rsidR="00032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2743">
        <w:rPr>
          <w:rFonts w:ascii="Times New Roman" w:hAnsi="Times New Roman" w:cs="Times New Roman"/>
          <w:sz w:val="28"/>
          <w:szCs w:val="28"/>
        </w:rPr>
        <w:t>М.А.Фоменко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8" w:rsidRDefault="00015D28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Pr="00B42743" w:rsidRDefault="00234539" w:rsidP="0023453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2743">
        <w:rPr>
          <w:rFonts w:ascii="Times New Roman" w:hAnsi="Times New Roman" w:cs="Times New Roman"/>
          <w:sz w:val="28"/>
          <w:szCs w:val="24"/>
        </w:rPr>
        <w:t xml:space="preserve">Утвержден 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постановлением   администрации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Яркульского сельсовета</w:t>
      </w:r>
    </w:p>
    <w:p w:rsidR="00234539" w:rsidRPr="00B42743" w:rsidRDefault="00032CB1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16</w:t>
      </w:r>
      <w:r w:rsidR="00234539" w:rsidRPr="00B42743">
        <w:rPr>
          <w:rFonts w:ascii="Times New Roman" w:hAnsi="Times New Roman" w:cs="Times New Roman"/>
          <w:sz w:val="28"/>
          <w:szCs w:val="24"/>
        </w:rPr>
        <w:t>.12.20</w:t>
      </w:r>
      <w:r w:rsidR="00B42743">
        <w:rPr>
          <w:rFonts w:ascii="Times New Roman" w:hAnsi="Times New Roman" w:cs="Times New Roman"/>
          <w:sz w:val="28"/>
          <w:szCs w:val="24"/>
        </w:rPr>
        <w:t>20</w:t>
      </w:r>
      <w:r w:rsidR="00234539" w:rsidRPr="00B4274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234539" w:rsidRPr="00B42743">
        <w:rPr>
          <w:rFonts w:ascii="Times New Roman" w:hAnsi="Times New Roman" w:cs="Times New Roman"/>
          <w:bCs/>
          <w:sz w:val="28"/>
          <w:szCs w:val="24"/>
          <w:lang w:val="en-US"/>
        </w:rPr>
        <w:t>N</w:t>
      </w:r>
      <w:r w:rsidR="00234539" w:rsidRPr="00B427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73</w:t>
      </w: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A10" w:rsidRDefault="003402E0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70F4" w:rsidRPr="00ED06FA">
        <w:rPr>
          <w:rFonts w:ascii="Times New Roman" w:hAnsi="Times New Roman" w:cs="Times New Roman"/>
          <w:b/>
          <w:bCs/>
          <w:sz w:val="28"/>
          <w:szCs w:val="28"/>
        </w:rPr>
        <w:t>рогноз социально-экономического развития Яркульского сельсовета Купинского района Новосибирской области на 20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27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770F4" w:rsidRPr="00ED06FA" w:rsidRDefault="000770F4" w:rsidP="004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B427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427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743E3C" w:rsidRPr="00ED06F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Яркульского сельсовета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27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743E3C" w:rsidRPr="00ED06FA">
        <w:rPr>
          <w:rFonts w:ascii="Times New Roman" w:hAnsi="Times New Roman" w:cs="Times New Roman"/>
          <w:sz w:val="28"/>
          <w:szCs w:val="28"/>
        </w:rPr>
        <w:t>-202</w:t>
      </w:r>
      <w:r w:rsidR="00B42743">
        <w:rPr>
          <w:rFonts w:ascii="Times New Roman" w:hAnsi="Times New Roman" w:cs="Times New Roman"/>
          <w:sz w:val="28"/>
          <w:szCs w:val="28"/>
        </w:rPr>
        <w:t>3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годы подготовлен в соответствии с требованиями Бюджетного кодекса Российской Федерации. В качестве информационной основы для разработки прогноза выступили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, информация субъектов экономической деятельности. 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Основной целью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>является улучшение качества жизни населения.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государственной и ведомственной статистики;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другая информация, предоставляемая учреждениями и организациями, действующими на территории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данные отдела по развитию сельских поселений </w:t>
      </w:r>
      <w:r w:rsidR="00294286" w:rsidRPr="00ED06FA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F4" w:rsidRPr="00ED06FA" w:rsidRDefault="000770F4" w:rsidP="00ED06FA">
      <w:pPr>
        <w:pStyle w:val="ac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60227788"/>
      <w:bookmarkStart w:id="1" w:name="_Toc490581216"/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за период 201</w:t>
      </w:r>
      <w:r w:rsidR="00B4274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B4274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bookmarkEnd w:id="0"/>
      <w:bookmarkEnd w:id="1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86" w:rsidRPr="00ED06FA" w:rsidRDefault="00743E3C" w:rsidP="00ED0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Общая площадь земель </w:t>
      </w:r>
      <w:r w:rsidR="00294286" w:rsidRPr="00ED06F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294286" w:rsidRPr="00ED06FA">
        <w:rPr>
          <w:rFonts w:ascii="Times New Roman" w:hAnsi="Times New Roman" w:cs="Times New Roman"/>
          <w:sz w:val="28"/>
          <w:szCs w:val="28"/>
        </w:rPr>
        <w:t>Территория Яркульского сельского поселения  в административных границах составляет –22784  гектар. Земли сельскохозяйственных угодий составляют 12424,5 га, земли лесного фонда составляют 1212 га, земли водного фонда составляют 182 га. Данные показатели являются стабильными: увеличение или уменьшение площади земель поселения на 20</w:t>
      </w:r>
      <w:r w:rsidR="001E5012">
        <w:rPr>
          <w:rFonts w:ascii="Times New Roman" w:hAnsi="Times New Roman" w:cs="Times New Roman"/>
          <w:sz w:val="28"/>
          <w:szCs w:val="28"/>
        </w:rPr>
        <w:t>2</w:t>
      </w:r>
      <w:r w:rsidR="00B42743">
        <w:rPr>
          <w:rFonts w:ascii="Times New Roman" w:hAnsi="Times New Roman" w:cs="Times New Roman"/>
          <w:sz w:val="28"/>
          <w:szCs w:val="28"/>
        </w:rPr>
        <w:t>1</w:t>
      </w:r>
      <w:r w:rsidR="00294286" w:rsidRPr="00ED06FA">
        <w:rPr>
          <w:rFonts w:ascii="Times New Roman" w:hAnsi="Times New Roman" w:cs="Times New Roman"/>
          <w:sz w:val="28"/>
          <w:szCs w:val="28"/>
        </w:rPr>
        <w:t>-202</w:t>
      </w:r>
      <w:r w:rsidR="00B42743">
        <w:rPr>
          <w:rFonts w:ascii="Times New Roman" w:hAnsi="Times New Roman" w:cs="Times New Roman"/>
          <w:sz w:val="28"/>
          <w:szCs w:val="28"/>
        </w:rPr>
        <w:t>3</w:t>
      </w:r>
      <w:r w:rsidR="001E5012">
        <w:rPr>
          <w:rFonts w:ascii="Times New Roman" w:hAnsi="Times New Roman" w:cs="Times New Roman"/>
          <w:sz w:val="28"/>
          <w:szCs w:val="28"/>
        </w:rPr>
        <w:t xml:space="preserve"> </w:t>
      </w:r>
      <w:r w:rsidR="00294286" w:rsidRPr="00ED06FA">
        <w:rPr>
          <w:rFonts w:ascii="Times New Roman" w:hAnsi="Times New Roman" w:cs="Times New Roman"/>
          <w:sz w:val="28"/>
          <w:szCs w:val="28"/>
        </w:rPr>
        <w:t>годы не планируется.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протяженность всех улиц, проездов, набережных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294286" w:rsidRPr="00ED06FA" w:rsidRDefault="00743E3C" w:rsidP="00ED06FA">
      <w:pPr>
        <w:pStyle w:val="ad"/>
        <w:spacing w:after="0"/>
        <w:jc w:val="both"/>
        <w:rPr>
          <w:sz w:val="28"/>
          <w:szCs w:val="28"/>
        </w:rPr>
      </w:pPr>
      <w:r w:rsidRPr="00ED06FA">
        <w:rPr>
          <w:sz w:val="28"/>
          <w:szCs w:val="28"/>
        </w:rPr>
        <w:t xml:space="preserve">В состав </w:t>
      </w:r>
      <w:r w:rsidR="00294286" w:rsidRPr="00ED06FA">
        <w:rPr>
          <w:sz w:val="28"/>
          <w:szCs w:val="28"/>
        </w:rPr>
        <w:t>Яркульского сельсовета</w:t>
      </w:r>
      <w:r w:rsidRPr="00ED06FA">
        <w:rPr>
          <w:sz w:val="28"/>
          <w:szCs w:val="28"/>
        </w:rPr>
        <w:t xml:space="preserve"> входит  </w:t>
      </w:r>
      <w:r w:rsidR="00294286" w:rsidRPr="00ED06FA">
        <w:rPr>
          <w:sz w:val="28"/>
          <w:szCs w:val="28"/>
        </w:rPr>
        <w:t xml:space="preserve">3 населенных пункта: </w:t>
      </w:r>
      <w:r w:rsidR="00294286" w:rsidRPr="00ED06FA">
        <w:rPr>
          <w:snapToGrid w:val="0"/>
          <w:color w:val="000000"/>
          <w:sz w:val="28"/>
          <w:szCs w:val="28"/>
        </w:rPr>
        <w:t>с.</w:t>
      </w:r>
      <w:r w:rsidR="001E5012">
        <w:rPr>
          <w:snapToGrid w:val="0"/>
          <w:color w:val="000000"/>
          <w:sz w:val="28"/>
          <w:szCs w:val="28"/>
        </w:rPr>
        <w:t xml:space="preserve"> </w:t>
      </w:r>
      <w:r w:rsidR="00294286" w:rsidRPr="00ED06FA">
        <w:rPr>
          <w:snapToGrid w:val="0"/>
          <w:color w:val="000000"/>
          <w:sz w:val="28"/>
          <w:szCs w:val="28"/>
        </w:rPr>
        <w:t xml:space="preserve">Яркуль – </w:t>
      </w:r>
      <w:r w:rsidR="00B42743">
        <w:rPr>
          <w:snapToGrid w:val="0"/>
          <w:color w:val="000000"/>
          <w:sz w:val="28"/>
          <w:szCs w:val="28"/>
        </w:rPr>
        <w:t>699</w:t>
      </w:r>
      <w:r w:rsidR="00294286" w:rsidRPr="00ED06FA">
        <w:rPr>
          <w:snapToGrid w:val="0"/>
          <w:color w:val="000000"/>
          <w:sz w:val="28"/>
          <w:szCs w:val="28"/>
        </w:rPr>
        <w:t xml:space="preserve"> чел., д.Дружинино – </w:t>
      </w:r>
      <w:r w:rsidR="00B42743">
        <w:rPr>
          <w:snapToGrid w:val="0"/>
          <w:color w:val="000000"/>
          <w:sz w:val="28"/>
          <w:szCs w:val="28"/>
        </w:rPr>
        <w:t>35</w:t>
      </w:r>
      <w:r w:rsidR="00294286" w:rsidRPr="00ED06FA">
        <w:rPr>
          <w:snapToGrid w:val="0"/>
          <w:color w:val="000000"/>
          <w:sz w:val="28"/>
          <w:szCs w:val="28"/>
        </w:rPr>
        <w:t xml:space="preserve"> чел., </w:t>
      </w:r>
      <w:r w:rsidR="00032CB1" w:rsidRPr="00ED06FA">
        <w:rPr>
          <w:snapToGrid w:val="0"/>
          <w:color w:val="000000"/>
          <w:sz w:val="28"/>
          <w:szCs w:val="28"/>
        </w:rPr>
        <w:t>д. Тюменка</w:t>
      </w:r>
      <w:r w:rsidR="00294286" w:rsidRPr="00ED06FA">
        <w:rPr>
          <w:snapToGrid w:val="0"/>
          <w:color w:val="000000"/>
          <w:sz w:val="28"/>
          <w:szCs w:val="28"/>
        </w:rPr>
        <w:t xml:space="preserve"> – </w:t>
      </w:r>
      <w:r w:rsidR="00B42743">
        <w:rPr>
          <w:snapToGrid w:val="0"/>
          <w:color w:val="000000"/>
          <w:sz w:val="28"/>
          <w:szCs w:val="28"/>
        </w:rPr>
        <w:t>197</w:t>
      </w:r>
      <w:r w:rsidR="00294286" w:rsidRPr="00ED06FA">
        <w:rPr>
          <w:snapToGrid w:val="0"/>
          <w:color w:val="000000"/>
          <w:sz w:val="28"/>
          <w:szCs w:val="28"/>
        </w:rPr>
        <w:t xml:space="preserve"> чел.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основании информационных карт улично-дорожной сети населенных пунктов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протяженность всех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16</w:t>
      </w:r>
      <w:r w:rsidRPr="00ED06FA">
        <w:rPr>
          <w:rFonts w:ascii="Times New Roman" w:hAnsi="Times New Roman" w:cs="Times New Roman"/>
          <w:sz w:val="28"/>
          <w:szCs w:val="28"/>
        </w:rPr>
        <w:t>,</w:t>
      </w:r>
      <w:r w:rsidR="00CA0E17" w:rsidRPr="00ED06FA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км, в том числе протяженность освещенных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населения.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</w:t>
      </w:r>
      <w:r w:rsidR="00B42743">
        <w:rPr>
          <w:rFonts w:ascii="Times New Roman" w:hAnsi="Times New Roman" w:cs="Times New Roman"/>
          <w:sz w:val="28"/>
          <w:szCs w:val="28"/>
        </w:rPr>
        <w:t>20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42743">
        <w:rPr>
          <w:rFonts w:ascii="Times New Roman" w:hAnsi="Times New Roman" w:cs="Times New Roman"/>
          <w:sz w:val="28"/>
          <w:szCs w:val="28"/>
        </w:rPr>
        <w:t>931</w:t>
      </w:r>
      <w:r w:rsidR="0002509D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человек.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 основным целям демографической политики относится: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укрепление семьи и повышение рождаемости;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хозяйствующих субъектов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(предприятий)  на территории  </w:t>
      </w:r>
      <w:r w:rsidR="001336D4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B42743">
        <w:rPr>
          <w:rFonts w:ascii="Times New Roman" w:hAnsi="Times New Roman" w:cs="Times New Roman"/>
          <w:sz w:val="28"/>
          <w:szCs w:val="28"/>
        </w:rPr>
        <w:t>11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предприятий; их них </w:t>
      </w:r>
      <w:r w:rsidR="00B42743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й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сельскохозяйственным производством, 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я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добычей и переработкой рыбной продукции</w:t>
      </w:r>
      <w:r w:rsidRPr="00ED06FA">
        <w:rPr>
          <w:rFonts w:ascii="Times New Roman" w:hAnsi="Times New Roman" w:cs="Times New Roman"/>
          <w:sz w:val="28"/>
          <w:szCs w:val="28"/>
        </w:rPr>
        <w:t>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Площадь посевных земель. 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r w:rsidR="001336D4" w:rsidRPr="00ED06FA">
        <w:rPr>
          <w:rFonts w:ascii="Times New Roman" w:hAnsi="Times New Roman" w:cs="Times New Roman"/>
          <w:sz w:val="28"/>
          <w:szCs w:val="28"/>
        </w:rPr>
        <w:t>5000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A9641E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Количество торговых точек  </w:t>
      </w: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D4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находится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точек</w:t>
      </w:r>
      <w:r w:rsidR="004A41E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41EC" w:rsidRPr="00ED06FA">
        <w:rPr>
          <w:rFonts w:ascii="Times New Roman" w:hAnsi="Times New Roman" w:cs="Times New Roman"/>
          <w:sz w:val="28"/>
          <w:szCs w:val="28"/>
        </w:rPr>
        <w:t>индивидуальные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A41EC" w:rsidRPr="00ED06FA">
        <w:rPr>
          <w:rFonts w:ascii="Times New Roman" w:hAnsi="Times New Roman" w:cs="Times New Roman"/>
          <w:sz w:val="28"/>
          <w:szCs w:val="28"/>
        </w:rPr>
        <w:t>и)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которые способствуют повышению уровня обеспечения населения товарами  первой необходимости в отдаленных труднодоступных населенных пунктах, </w:t>
      </w:r>
      <w:r w:rsidR="004A41EC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A41EC"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точк</w:t>
      </w:r>
      <w:r w:rsidR="004A41EC"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при отделени</w:t>
      </w:r>
      <w:r w:rsidR="004A41EC" w:rsidRPr="00ED06FA">
        <w:rPr>
          <w:rFonts w:ascii="Times New Roman" w:hAnsi="Times New Roman" w:cs="Times New Roman"/>
          <w:sz w:val="28"/>
          <w:szCs w:val="28"/>
        </w:rPr>
        <w:t>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E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учреждений культуры и отдыха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(клубов, библиотек, домов творчества, музеев) на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один 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Культурно – досуговый центр и </w:t>
      </w:r>
      <w:r w:rsidRPr="00ED06FA">
        <w:rPr>
          <w:rFonts w:ascii="Times New Roman" w:hAnsi="Times New Roman" w:cs="Times New Roman"/>
          <w:sz w:val="28"/>
          <w:szCs w:val="28"/>
        </w:rPr>
        <w:t>два клуба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досуга,</w:t>
      </w:r>
      <w:r w:rsidRPr="00ED06FA">
        <w:rPr>
          <w:rFonts w:ascii="Times New Roman" w:hAnsi="Times New Roman" w:cs="Times New Roman"/>
          <w:sz w:val="28"/>
          <w:szCs w:val="28"/>
        </w:rPr>
        <w:t xml:space="preserve"> 2 библиотеки, которые являются филиалами М</w:t>
      </w:r>
      <w:r w:rsidR="004A41EC" w:rsidRPr="00ED06FA">
        <w:rPr>
          <w:rFonts w:ascii="Times New Roman" w:hAnsi="Times New Roman" w:cs="Times New Roman"/>
          <w:sz w:val="28"/>
          <w:szCs w:val="28"/>
        </w:rPr>
        <w:t>Б</w:t>
      </w:r>
      <w:r w:rsidRPr="00ED06FA">
        <w:rPr>
          <w:rFonts w:ascii="Times New Roman" w:hAnsi="Times New Roman" w:cs="Times New Roman"/>
          <w:sz w:val="28"/>
          <w:szCs w:val="28"/>
        </w:rPr>
        <w:t>У «</w:t>
      </w:r>
      <w:r w:rsidR="004A41EC" w:rsidRPr="00ED06FA">
        <w:rPr>
          <w:rFonts w:ascii="Times New Roman" w:hAnsi="Times New Roman" w:cs="Times New Roman"/>
          <w:sz w:val="28"/>
          <w:szCs w:val="28"/>
        </w:rPr>
        <w:t>ЦБС 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клубах и библиотеках работают кружки и любительские объединения, проходят смотры художественной самодеятельности, праздничные концерты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посвященные дню Победы, дню Матери, дню государственного флага 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Коллективы и участники художес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твенной самодеятельности клубов </w:t>
      </w:r>
      <w:r w:rsidRPr="00ED06FA">
        <w:rPr>
          <w:rFonts w:ascii="Times New Roman" w:hAnsi="Times New Roman" w:cs="Times New Roman"/>
          <w:sz w:val="28"/>
          <w:szCs w:val="28"/>
        </w:rPr>
        <w:t>ежегодно принимают участие во всех районных мероприятиях и смотрах художественной самодеятельности района.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1E" w:rsidRDefault="00743E3C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дошкольных образовательных учреждениях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A9641E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1 МКДОУ детский сад «Колокольчик» </w:t>
      </w:r>
      <w:r w:rsidR="00743E3C" w:rsidRPr="00ED06FA">
        <w:rPr>
          <w:rFonts w:ascii="Times New Roman" w:hAnsi="Times New Roman" w:cs="Times New Roman"/>
          <w:sz w:val="28"/>
          <w:szCs w:val="28"/>
        </w:rPr>
        <w:t>(</w:t>
      </w:r>
      <w:r w:rsidR="004A41EC" w:rsidRPr="00ED06FA">
        <w:rPr>
          <w:rFonts w:ascii="Times New Roman" w:hAnsi="Times New Roman" w:cs="Times New Roman"/>
          <w:sz w:val="28"/>
          <w:szCs w:val="28"/>
        </w:rPr>
        <w:t>с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</w:t>
      </w:r>
      <w:r w:rsidR="00743E3C" w:rsidRPr="00ED06FA">
        <w:rPr>
          <w:rFonts w:ascii="Times New Roman" w:hAnsi="Times New Roman" w:cs="Times New Roman"/>
          <w:sz w:val="28"/>
          <w:szCs w:val="28"/>
        </w:rPr>
        <w:t>)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743E3C" w:rsidRPr="00ED06FA">
        <w:rPr>
          <w:rFonts w:ascii="Times New Roman" w:hAnsi="Times New Roman" w:cs="Times New Roman"/>
          <w:sz w:val="28"/>
          <w:szCs w:val="28"/>
        </w:rPr>
        <w:t>На 01.01.2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3C" w:rsidRPr="00ED06FA">
        <w:rPr>
          <w:rFonts w:ascii="Times New Roman" w:hAnsi="Times New Roman" w:cs="Times New Roman"/>
          <w:sz w:val="28"/>
          <w:szCs w:val="28"/>
        </w:rPr>
        <w:t>года число мест в дошкольных образовательных уч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реждениях составило </w:t>
      </w:r>
      <w:r w:rsidR="00B7032D" w:rsidRPr="00A9641E">
        <w:rPr>
          <w:rFonts w:ascii="Times New Roman" w:hAnsi="Times New Roman" w:cs="Times New Roman"/>
          <w:sz w:val="28"/>
          <w:szCs w:val="28"/>
        </w:rPr>
        <w:t>50</w:t>
      </w:r>
      <w:r w:rsidR="00743E3C" w:rsidRPr="00A9641E">
        <w:rPr>
          <w:rFonts w:ascii="Times New Roman" w:hAnsi="Times New Roman" w:cs="Times New Roman"/>
          <w:sz w:val="28"/>
          <w:szCs w:val="28"/>
        </w:rPr>
        <w:t>.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детей, посещающих учреждения дошкольного образования в 20</w:t>
      </w:r>
      <w:r w:rsidR="00B42743">
        <w:rPr>
          <w:rFonts w:ascii="Times New Roman" w:hAnsi="Times New Roman" w:cs="Times New Roman"/>
          <w:b/>
          <w:sz w:val="28"/>
          <w:szCs w:val="28"/>
        </w:rPr>
        <w:t>20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B7032D" w:rsidRPr="00ED06FA">
        <w:rPr>
          <w:rFonts w:ascii="Times New Roman" w:hAnsi="Times New Roman" w:cs="Times New Roman"/>
          <w:sz w:val="28"/>
          <w:szCs w:val="28"/>
        </w:rPr>
        <w:t>составляет</w:t>
      </w:r>
      <w:r w:rsidR="00B7032D"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по сравнению с 201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B42743">
        <w:rPr>
          <w:rFonts w:ascii="Times New Roman" w:hAnsi="Times New Roman" w:cs="Times New Roman"/>
          <w:sz w:val="28"/>
          <w:szCs w:val="28"/>
        </w:rPr>
        <w:t>детей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B42743">
        <w:rPr>
          <w:rFonts w:ascii="Times New Roman" w:hAnsi="Times New Roman" w:cs="Times New Roman"/>
          <w:sz w:val="28"/>
          <w:szCs w:val="28"/>
        </w:rPr>
        <w:t>меньше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году ожидается у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посещаемости примерно на 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общеобразовательных учреждениях (школах)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3E75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2 школы: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AE3E75" w:rsidRPr="00ED06FA">
        <w:rPr>
          <w:rFonts w:ascii="Times New Roman" w:hAnsi="Times New Roman" w:cs="Times New Roman"/>
          <w:sz w:val="28"/>
          <w:szCs w:val="28"/>
        </w:rPr>
        <w:t>яя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Число мест в общеобразовательных учреждениях –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 200.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A9641E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учащихся, посещающих общеобразовательные учреждения (школы)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численность учащихся, посещающих общеобразовательные учреждения составила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 численности обучающихся в образовател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ьных учреждениях поселения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748E2" w:rsidRPr="00ED06FA">
        <w:rPr>
          <w:rFonts w:ascii="Times New Roman" w:hAnsi="Times New Roman" w:cs="Times New Roman"/>
          <w:sz w:val="28"/>
          <w:szCs w:val="28"/>
        </w:rPr>
        <w:t>разовательной школе составляет 7</w:t>
      </w:r>
      <w:r w:rsidR="00A964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Тюменской основной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="00C748E2" w:rsidRPr="00ED06FA">
        <w:rPr>
          <w:rFonts w:ascii="Times New Roman" w:hAnsi="Times New Roman" w:cs="Times New Roman"/>
          <w:sz w:val="28"/>
          <w:szCs w:val="28"/>
        </w:rPr>
        <w:t>4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пунктов первичного медицинского обслуживания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осуществляется </w:t>
      </w:r>
      <w:r w:rsidR="00C748E2" w:rsidRPr="00ED06FA">
        <w:rPr>
          <w:rFonts w:ascii="Times New Roman" w:hAnsi="Times New Roman" w:cs="Times New Roman"/>
          <w:sz w:val="28"/>
          <w:szCs w:val="28"/>
        </w:rPr>
        <w:t>одной амбулаторией в с.Яркуль и ФАП в д.</w:t>
      </w:r>
      <w:r w:rsidR="00684EEA" w:rsidRPr="00ED06FA">
        <w:rPr>
          <w:rFonts w:ascii="Times New Roman" w:hAnsi="Times New Roman" w:cs="Times New Roman"/>
          <w:sz w:val="28"/>
          <w:szCs w:val="28"/>
        </w:rPr>
        <w:t>Тюменка.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амбулатории с.Яркуль </w:t>
      </w:r>
      <w:r w:rsidRPr="00ED06FA">
        <w:rPr>
          <w:rFonts w:ascii="Times New Roman" w:hAnsi="Times New Roman" w:cs="Times New Roman"/>
          <w:sz w:val="28"/>
          <w:szCs w:val="28"/>
        </w:rPr>
        <w:t>был проведен косметический ремонт помещений, приобретена мед.техника, что позволяет увеличить качество услуг оказания медицинской помощи населению.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д.Тюменка </w:t>
      </w:r>
      <w:r w:rsidR="00B42743">
        <w:rPr>
          <w:rFonts w:ascii="Times New Roman" w:hAnsi="Times New Roman" w:cs="Times New Roman"/>
          <w:sz w:val="28"/>
          <w:szCs w:val="28"/>
        </w:rPr>
        <w:t>в ноябре 2020 года закончено строительство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B42743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684EEA" w:rsidRPr="00ED06FA">
        <w:rPr>
          <w:rFonts w:ascii="Times New Roman" w:hAnsi="Times New Roman" w:cs="Times New Roman"/>
          <w:sz w:val="28"/>
          <w:szCs w:val="28"/>
        </w:rPr>
        <w:t>модульн</w:t>
      </w:r>
      <w:r w:rsidR="00B42743">
        <w:rPr>
          <w:rFonts w:ascii="Times New Roman" w:hAnsi="Times New Roman" w:cs="Times New Roman"/>
          <w:sz w:val="28"/>
          <w:szCs w:val="28"/>
        </w:rPr>
        <w:t>ого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ФАП</w:t>
      </w:r>
      <w:r w:rsidR="00B42743">
        <w:rPr>
          <w:rFonts w:ascii="Times New Roman" w:hAnsi="Times New Roman" w:cs="Times New Roman"/>
          <w:sz w:val="28"/>
          <w:szCs w:val="28"/>
        </w:rPr>
        <w:t>а, завезено новой оборудование.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Два раза в неделю в  д.</w:t>
      </w:r>
      <w:r w:rsidR="00684EEA" w:rsidRPr="00ED06FA">
        <w:rPr>
          <w:rFonts w:ascii="Times New Roman" w:hAnsi="Times New Roman" w:cs="Times New Roman"/>
          <w:sz w:val="28"/>
          <w:szCs w:val="28"/>
        </w:rPr>
        <w:t>Дружинино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выезжает передвижной пункт медицинской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помощи.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Яркульской амбулатории работает карета скорой помощи, которая также выезжает к больным на дом по необходимости.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абонентов стационарной телефонной связи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(в том числе среди населения) По оценке 20</w:t>
      </w:r>
      <w:r w:rsidR="00B42743">
        <w:rPr>
          <w:rFonts w:ascii="Times New Roman" w:hAnsi="Times New Roman" w:cs="Times New Roman"/>
          <w:sz w:val="28"/>
          <w:szCs w:val="28"/>
        </w:rPr>
        <w:t>20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телефонными аппаратами сети общего пользования </w:t>
      </w:r>
      <w:r w:rsidR="00A9641E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D06FA">
        <w:rPr>
          <w:rFonts w:ascii="Times New Roman" w:hAnsi="Times New Roman" w:cs="Times New Roman"/>
          <w:sz w:val="28"/>
          <w:szCs w:val="28"/>
        </w:rPr>
        <w:t>сокра</w:t>
      </w:r>
      <w:r w:rsidR="00A9641E">
        <w:rPr>
          <w:rFonts w:ascii="Times New Roman" w:hAnsi="Times New Roman" w:cs="Times New Roman"/>
          <w:sz w:val="28"/>
          <w:szCs w:val="28"/>
        </w:rPr>
        <w:t xml:space="preserve">щаться. </w:t>
      </w:r>
      <w:r w:rsidRPr="00ED06FA">
        <w:rPr>
          <w:rFonts w:ascii="Times New Roman" w:hAnsi="Times New Roman" w:cs="Times New Roman"/>
          <w:sz w:val="28"/>
          <w:szCs w:val="28"/>
        </w:rPr>
        <w:t>Снижение численности пользователей квартирными телефонами связано с продолжающимся ростом мобильной связи. В населенных пункт</w:t>
      </w:r>
      <w:r w:rsidR="00A9641E">
        <w:rPr>
          <w:rFonts w:ascii="Times New Roman" w:hAnsi="Times New Roman" w:cs="Times New Roman"/>
          <w:sz w:val="28"/>
          <w:szCs w:val="28"/>
        </w:rPr>
        <w:t>ах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установлены таксофоны.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EA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Жилищный фонд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 20</w:t>
      </w:r>
      <w:r w:rsidR="00B42743">
        <w:rPr>
          <w:rFonts w:ascii="Times New Roman" w:hAnsi="Times New Roman" w:cs="Times New Roman"/>
          <w:sz w:val="28"/>
          <w:szCs w:val="28"/>
        </w:rPr>
        <w:t>20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84EEA" w:rsidRPr="00ED06FA">
        <w:rPr>
          <w:rFonts w:ascii="Times New Roman" w:hAnsi="Times New Roman" w:cs="Times New Roman"/>
          <w:sz w:val="28"/>
          <w:szCs w:val="28"/>
        </w:rPr>
        <w:t>20,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тыс. кв. метров</w:t>
      </w:r>
      <w:r w:rsidR="00684EEA" w:rsidRPr="00ED06FA">
        <w:rPr>
          <w:rFonts w:ascii="Times New Roman" w:hAnsi="Times New Roman" w:cs="Times New Roman"/>
          <w:sz w:val="28"/>
          <w:szCs w:val="28"/>
        </w:rPr>
        <w:t>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Величина прожиточного минимума в среднем </w:t>
      </w:r>
      <w:r w:rsidRPr="00ED06FA">
        <w:rPr>
          <w:rFonts w:ascii="Times New Roman" w:hAnsi="Times New Roman" w:cs="Times New Roman"/>
          <w:sz w:val="28"/>
          <w:szCs w:val="28"/>
        </w:rPr>
        <w:t>за 20</w:t>
      </w:r>
      <w:r w:rsidR="00B42743">
        <w:rPr>
          <w:rFonts w:ascii="Times New Roman" w:hAnsi="Times New Roman" w:cs="Times New Roman"/>
          <w:sz w:val="28"/>
          <w:szCs w:val="28"/>
        </w:rPr>
        <w:t>20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 составила </w:t>
      </w:r>
      <w:r w:rsidR="003654BA">
        <w:rPr>
          <w:rFonts w:ascii="Times New Roman" w:hAnsi="Times New Roman" w:cs="Times New Roman"/>
          <w:sz w:val="28"/>
          <w:szCs w:val="28"/>
        </w:rPr>
        <w:t>1</w:t>
      </w:r>
      <w:r w:rsidR="00580F34">
        <w:rPr>
          <w:rFonts w:ascii="Times New Roman" w:hAnsi="Times New Roman" w:cs="Times New Roman"/>
          <w:sz w:val="28"/>
          <w:szCs w:val="28"/>
        </w:rPr>
        <w:t>2037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рублей, в 201</w:t>
      </w:r>
      <w:r w:rsidR="00B42743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2743">
        <w:rPr>
          <w:rFonts w:ascii="Times New Roman" w:hAnsi="Times New Roman" w:cs="Times New Roman"/>
          <w:sz w:val="28"/>
          <w:szCs w:val="28"/>
        </w:rPr>
        <w:t>11475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54BA">
        <w:rPr>
          <w:rFonts w:ascii="Times New Roman" w:hAnsi="Times New Roman" w:cs="Times New Roman"/>
          <w:sz w:val="28"/>
          <w:szCs w:val="28"/>
        </w:rPr>
        <w:t xml:space="preserve"> среди трудоспособного населения</w:t>
      </w:r>
      <w:r w:rsidRPr="00ED06FA">
        <w:rPr>
          <w:rFonts w:ascii="Times New Roman" w:hAnsi="Times New Roman" w:cs="Times New Roman"/>
          <w:sz w:val="28"/>
          <w:szCs w:val="28"/>
        </w:rPr>
        <w:t>. В следующих годах рост прожиточного минимума будет обуславливаться инфляционными  процессами.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граждан, пользующихся льготами по оплате жилья и коммунальных услуг</w:t>
      </w:r>
      <w:r w:rsidRPr="00ED06FA">
        <w:rPr>
          <w:rFonts w:ascii="Times New Roman" w:hAnsi="Times New Roman" w:cs="Times New Roman"/>
          <w:sz w:val="28"/>
          <w:szCs w:val="28"/>
        </w:rPr>
        <w:t xml:space="preserve"> на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580F3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B222C7" w:rsidRPr="00ED06FA">
        <w:rPr>
          <w:rFonts w:ascii="Times New Roman" w:hAnsi="Times New Roman" w:cs="Times New Roman"/>
          <w:color w:val="000000"/>
          <w:sz w:val="28"/>
          <w:szCs w:val="28"/>
        </w:rPr>
        <w:t>составило 2</w:t>
      </w:r>
      <w:r w:rsidR="00580F3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743E3C" w:rsidRPr="00ED06FA" w:rsidRDefault="00743E3C" w:rsidP="00ED0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9058121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2. Оценка факторов и ограничений экономического роста </w:t>
      </w:r>
    </w:p>
    <w:p w:rsidR="00154D4D" w:rsidRPr="00ED06FA" w:rsidRDefault="00154D4D" w:rsidP="00ED06FA">
      <w:pPr>
        <w:pStyle w:val="ac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6FA">
        <w:rPr>
          <w:rFonts w:ascii="Times New Roman" w:hAnsi="Times New Roman"/>
          <w:b/>
          <w:sz w:val="28"/>
          <w:szCs w:val="28"/>
        </w:rPr>
        <w:t xml:space="preserve">Яркульского сельсовета </w:t>
      </w:r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среднесрочный период</w:t>
      </w:r>
      <w:bookmarkEnd w:id="2"/>
    </w:p>
    <w:p w:rsidR="00154D4D" w:rsidRPr="00ED06FA" w:rsidRDefault="00154D4D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Яркульского сельсовета в среднесрочном периоде, относятся следующие: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низкая инвестиционная привлекательность вследствие удаленности территории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2. Усиление конкуренции за человеческие ресурсы. 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тенде</w:t>
      </w:r>
      <w:r w:rsidRPr="00ED06FA">
        <w:rPr>
          <w:sz w:val="28"/>
          <w:szCs w:val="28"/>
        </w:rPr>
        <w:t>нци</w:t>
      </w:r>
      <w:r w:rsidRPr="00ED06FA">
        <w:rPr>
          <w:color w:val="000000"/>
          <w:sz w:val="28"/>
          <w:szCs w:val="28"/>
        </w:rPr>
        <w:t>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 и других отраслях.</w:t>
      </w:r>
    </w:p>
    <w:p w:rsidR="00154D4D" w:rsidRPr="00ED06FA" w:rsidRDefault="00154D4D" w:rsidP="00ED06FA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3. Недостаточный уровень благосостояния населения.</w:t>
      </w:r>
    </w:p>
    <w:p w:rsidR="00154D4D" w:rsidRPr="00ED06FA" w:rsidRDefault="00154D4D" w:rsidP="00ED06F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Сохраняется  значительное отставание размера заработной платы от регионального уровня.</w:t>
      </w:r>
    </w:p>
    <w:p w:rsidR="00154D4D" w:rsidRPr="00ED06FA" w:rsidRDefault="00154D4D" w:rsidP="00ED06FA">
      <w:pPr>
        <w:pStyle w:val="ac"/>
        <w:spacing w:after="0"/>
        <w:rPr>
          <w:rFonts w:ascii="Times New Roman" w:eastAsia="MS Mincho" w:hAnsi="Times New Roman"/>
          <w:sz w:val="28"/>
          <w:szCs w:val="28"/>
        </w:rPr>
      </w:pPr>
      <w:r w:rsidRPr="00ED06FA">
        <w:rPr>
          <w:rFonts w:ascii="Times New Roman" w:eastAsia="MS Mincho" w:hAnsi="Times New Roman"/>
          <w:sz w:val="28"/>
          <w:szCs w:val="28"/>
        </w:rPr>
        <w:t>4. Недостаточный уровень развития инфраструктуры.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Низкая доступность транспортной сети из-за отсутствия дорог с твердым покрытием и несоответствия нормативам существующего покрытия </w:t>
      </w:r>
      <w:r w:rsidRPr="00ED06FA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дорожного полотна, в неблагоприятных погодных условиях создает проблемы с пассажирскими перевозками, транспортировкой и доставкой грузов. </w:t>
      </w:r>
    </w:p>
    <w:p w:rsidR="00154D4D" w:rsidRPr="00ED06FA" w:rsidRDefault="00154D4D" w:rsidP="00ED06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инженерной инфраструктуры в селах   также является сдерживающим фактором развития.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3" w:name="_Toc460227790"/>
      <w:bookmarkStart w:id="4" w:name="_Toc490581218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3. Приоритеты социально-экономического развития Яркульского сельсовета на 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3"/>
      <w:bookmarkEnd w:id="4"/>
    </w:p>
    <w:p w:rsidR="00482D88" w:rsidRPr="00ED06FA" w:rsidRDefault="00482D88" w:rsidP="00ED06F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1) Проведение модернизации экономики, укрепление и развитие важнейших конкурентных позиций Яркульского сельсовета: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конкурентоспособности и финансовой устойчивости товаропроизводителей агропромышленного комплекса;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развитие сети автомобильных дорог, обеспечивающих внутрирайонные и внутриобластные перевозки;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3) Совершенствование муниципального управления процессами социально-экономического развития Яркульского сельсовета в целях обеспечения устойчивого развития экономики и социальной стабильности: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в повышении качества и доступности предоставления государственных и муниципальных услуг;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поддержки субъектов малого и среднего предпринимательства;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 для населения;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эффективности распоряжения бюджетными средствами и муниципальным имуществом;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содействие в реализации стабилизационных мер, направленных на активизацию роста экономики.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3) Создание условий для стабилизации демографического развития Яркульского сельсовета и дальнейшего улучшения демографической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у населения готовности к созданию и сохранению ответственной и здоровой семьи;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развитие системы медицинской профилактики неинфекционных заболеваний и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у населения, увеличение продолжительности активного периода жизни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привлечение квалифицированных кадров, а также молодежи для закрепления в экономике.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отдельных категорий граждан в необходимых лекарственных препаратах и медицинских изделиях;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4) Обеспечение эффективной трудовой занятости и увеличение доходов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созданию новых рабочих мест, расширению самозанятости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 на рынке труда;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заработной платы за счет развития производств, повышения производительности труда;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переподготовки кадров.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5) Обеспечение поддержки социально незащищенных слоев населения, семей, оказавшихся в трудной жизненной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социального обслуживания;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граждан с ограниченными возможностями здоровья;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в развитии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 xml:space="preserve">) Обеспечение условий для получения качественного и доступного 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экономики в  квалифицированных рабочих, служащих и специалистах среднего звена.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Создание условий для развития духовности, высокой культуры и нравственного здоровья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проведение культурных мероприятий муниципального уровня;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участию молодых талантов в районных и областных творческих состязаниях;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муниципального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 учреждений культуры, развитие и сохранение кадрового потенциала в сфере культуры;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строительства жилья;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приведение объектов жилищно-коммунальной инфраструктуры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 нормативное состояние;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устранение дефицита водоснабжения, обеспечение населения качественной питьевой водой, содействие благоустройству населенных пунктов;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жилищно-коммунальных услуг.</w:t>
      </w:r>
    </w:p>
    <w:p w:rsidR="00482D88" w:rsidRPr="00ED06FA" w:rsidRDefault="00482D88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F4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5" w:name="_Toc490581219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>. </w:t>
      </w:r>
      <w:r w:rsidR="008914BD" w:rsidRPr="00ED06FA">
        <w:rPr>
          <w:rFonts w:ascii="Times New Roman" w:eastAsia="MS Mincho" w:hAnsi="Times New Roman" w:cs="Times New Roman"/>
          <w:b/>
          <w:sz w:val="28"/>
          <w:szCs w:val="28"/>
        </w:rPr>
        <w:t>Сценарий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социально-экономического развития Яркульского сельсовета и целевые показатели прогноза социально-экономического развития на 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580F34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5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4BD" w:rsidRPr="00ED06FA" w:rsidRDefault="000770F4" w:rsidP="00ED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F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80F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80F3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</w:t>
      </w:r>
      <w:r w:rsidR="008914BD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70F4" w:rsidRPr="00ED06FA" w:rsidRDefault="000770F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6FA">
        <w:rPr>
          <w:rFonts w:ascii="Times New Roman" w:hAnsi="Times New Roman" w:cs="Times New Roman"/>
          <w:bCs/>
          <w:sz w:val="28"/>
          <w:szCs w:val="28"/>
        </w:rPr>
        <w:t xml:space="preserve">Таблица 1                                                           </w:t>
      </w:r>
    </w:p>
    <w:p w:rsidR="000770F4" w:rsidRPr="00ED06FA" w:rsidRDefault="000770F4" w:rsidP="00ED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hAnsi="Times New Roman" w:cs="Times New Roman"/>
          <w:b/>
          <w:sz w:val="28"/>
          <w:szCs w:val="28"/>
        </w:rPr>
        <w:t>2</w:t>
      </w:r>
      <w:r w:rsidR="00580F34">
        <w:rPr>
          <w:rFonts w:ascii="Times New Roman" w:hAnsi="Times New Roman" w:cs="Times New Roman"/>
          <w:b/>
          <w:sz w:val="28"/>
          <w:szCs w:val="28"/>
        </w:rPr>
        <w:t>1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0F34">
        <w:rPr>
          <w:rFonts w:ascii="Times New Roman" w:hAnsi="Times New Roman" w:cs="Times New Roman"/>
          <w:b/>
          <w:sz w:val="28"/>
          <w:szCs w:val="28"/>
        </w:rPr>
        <w:t>2</w:t>
      </w:r>
      <w:r w:rsidR="003654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80F34">
        <w:rPr>
          <w:rFonts w:ascii="Times New Roman" w:hAnsi="Times New Roman" w:cs="Times New Roman"/>
          <w:b/>
          <w:sz w:val="28"/>
          <w:szCs w:val="28"/>
        </w:rPr>
        <w:t>3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770F4" w:rsidRPr="00B222C7" w:rsidRDefault="000770F4" w:rsidP="000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96"/>
        <w:gridCol w:w="1134"/>
        <w:gridCol w:w="1276"/>
        <w:gridCol w:w="1276"/>
        <w:gridCol w:w="1559"/>
        <w:gridCol w:w="1168"/>
      </w:tblGrid>
      <w:tr w:rsidR="000770F4" w:rsidRPr="00B222C7" w:rsidTr="00032CB1">
        <w:trPr>
          <w:cantSplit/>
          <w:trHeight w:val="840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0770F4" w:rsidRPr="00B222C7" w:rsidRDefault="000770F4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0770F4" w:rsidRPr="00B222C7" w:rsidRDefault="000770F4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68" w:type="dxa"/>
            <w:vAlign w:val="center"/>
          </w:tcPr>
          <w:p w:rsidR="000770F4" w:rsidRPr="00B222C7" w:rsidRDefault="003654BA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770F4"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168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Общая площадь земель поселений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протяженность всех улиц, проездов, набережных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освещенных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с усовершенствован-ным покрытием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4E2EB8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основ-ным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культур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зерновые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магазинов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032CB1">
        <w:trPr>
          <w:trHeight w:val="346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киосков (павильонов)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автолавок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пунктов общественного питания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мест в дош-кольных образова-тельных учрежде-ниях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(яслях, детских садах)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детей, посещающих учреж-дения дошкольного образования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F86C9B" w:rsidRDefault="00F86C9B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F86C9B" w:rsidRDefault="00580F34" w:rsidP="00F8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0770F4" w:rsidRPr="00F86C9B" w:rsidRDefault="00F86C9B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0770F4" w:rsidRPr="00F86C9B" w:rsidRDefault="00F86C9B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F86C9B" w:rsidRDefault="000770F4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58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F86C9B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0770F4" w:rsidRPr="00F86C9B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F86C9B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Число мест в общеобразовательных учреждениях (школах)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учащихся, посещающих общеобразова-тельные учреждения (школы)</w:t>
            </w:r>
          </w:p>
        </w:tc>
        <w:tc>
          <w:tcPr>
            <w:tcW w:w="149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AE578C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276" w:type="dxa"/>
            <w:vAlign w:val="center"/>
          </w:tcPr>
          <w:p w:rsidR="000770F4" w:rsidRPr="00AE578C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D2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AE578C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D2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AE578C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D2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AE578C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D2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76" w:type="dxa"/>
            <w:vAlign w:val="center"/>
          </w:tcPr>
          <w:p w:rsidR="000770F4" w:rsidRPr="00972140" w:rsidRDefault="00972140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770F4" w:rsidRPr="00972140" w:rsidRDefault="000770F4" w:rsidP="0097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2140"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68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семей, получающих жилищные субсидии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граждан, поль</w:t>
            </w:r>
            <w:r w:rsidR="00032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зующихся льготами по оплате жи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лья и 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коммунальных услуг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54BA" w:rsidRPr="0097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972140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68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032CB1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vAlign w:val="center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76" w:type="dxa"/>
            <w:vAlign w:val="center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11475</w:t>
            </w:r>
          </w:p>
        </w:tc>
        <w:tc>
          <w:tcPr>
            <w:tcW w:w="1276" w:type="dxa"/>
            <w:vAlign w:val="center"/>
          </w:tcPr>
          <w:p w:rsidR="000770F4" w:rsidRPr="00972140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12037</w:t>
            </w:r>
          </w:p>
        </w:tc>
        <w:tc>
          <w:tcPr>
            <w:tcW w:w="1276" w:type="dxa"/>
            <w:vAlign w:val="center"/>
          </w:tcPr>
          <w:p w:rsidR="000770F4" w:rsidRPr="00972140" w:rsidRDefault="00CD245B" w:rsidP="00CD245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12137</w:t>
            </w:r>
          </w:p>
        </w:tc>
        <w:tc>
          <w:tcPr>
            <w:tcW w:w="1559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68" w:type="dxa"/>
            <w:vAlign w:val="center"/>
          </w:tcPr>
          <w:p w:rsidR="000770F4" w:rsidRPr="00972140" w:rsidRDefault="00972140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</w:tbl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460227937"/>
      <w:bookmarkStart w:id="7" w:name="_Toc49058122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 Уровень и качество жизни населения </w:t>
      </w:r>
      <w:bookmarkEnd w:id="6"/>
      <w:bookmarkEnd w:id="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</w:t>
      </w: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60227793"/>
      <w:bookmarkStart w:id="9" w:name="_Toc460227938"/>
      <w:bookmarkStart w:id="10" w:name="_Toc490581221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5.1. Демографическое развитие </w:t>
      </w:r>
      <w:bookmarkEnd w:id="8"/>
      <w:bookmarkEnd w:id="9"/>
      <w:bookmarkEnd w:id="1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Яркульского сельсовета                  </w:t>
      </w:r>
    </w:p>
    <w:p w:rsidR="008914BD" w:rsidRPr="00ED06FA" w:rsidRDefault="008914BD" w:rsidP="008914BD">
      <w:pPr>
        <w:widowControl w:val="0"/>
        <w:shd w:val="clear" w:color="auto" w:fill="FFFFFF"/>
        <w:tabs>
          <w:tab w:val="left" w:pos="562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условий для стабилизации демографического развития Яркульского сельсовета и дальнейшего улучшения демографической ситуации реализуются мероприятия программ Новосибирской области.</w:t>
      </w:r>
    </w:p>
    <w:p w:rsidR="008914BD" w:rsidRPr="00ED06FA" w:rsidRDefault="008914BD" w:rsidP="00EC31A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прогноз развития Яркульского сельсовета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а также сложившейся структуры населения к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отражает естественную убыль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14BD" w:rsidRPr="00ED06FA" w:rsidRDefault="008914BD" w:rsidP="008914B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460227794"/>
      <w:bookmarkStart w:id="12" w:name="_Toc460227939"/>
      <w:bookmarkStart w:id="13" w:name="_Toc490581222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 Развитие рынка труда</w:t>
      </w:r>
      <w:bookmarkEnd w:id="11"/>
      <w:bookmarkEnd w:id="12"/>
      <w:bookmarkEnd w:id="13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460227795"/>
      <w:bookmarkStart w:id="15" w:name="_Toc460227940"/>
      <w:bookmarkStart w:id="16" w:name="_Toc490581223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самозанятости населения, улучшение условий и охраны труда работников организаций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мероприятий государственных программ Новосибирской области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обеспечение стабильности на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рынке труда позволит к концу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 снизить уровень зарегистрированной безработицы. </w:t>
      </w:r>
    </w:p>
    <w:p w:rsidR="008914BD" w:rsidRPr="00ED06FA" w:rsidRDefault="008914BD" w:rsidP="00EC3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содействию занятости населения сельсовета на 201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7-2019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способствовать сохранению действующих и созданию новых рабочих мест, развитию малого предпринимательства и самозанятости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 </w:t>
      </w: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5.3. Заработная плата и денежные доходы населения</w:t>
      </w:r>
      <w:bookmarkEnd w:id="14"/>
      <w:bookmarkEnd w:id="15"/>
      <w:bookmarkEnd w:id="16"/>
    </w:p>
    <w:p w:rsidR="008914BD" w:rsidRPr="00ED06FA" w:rsidRDefault="008914BD" w:rsidP="00EC31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60227796"/>
      <w:bookmarkStart w:id="18" w:name="_Toc460227941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денежных доходов населения от трудовой деятельности; обеспечение адресной финансовой поддержки малообеспеченных категорий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 9-рп «О </w:t>
      </w:r>
      <w:r w:rsidRPr="00ED06FA">
        <w:rPr>
          <w:rFonts w:ascii="Times New Roman" w:hAnsi="Times New Roman" w:cs="Times New Roman"/>
          <w:sz w:val="28"/>
          <w:szCs w:val="28"/>
        </w:rPr>
        <w:t xml:space="preserve">мерах по реализации Указов Президента Российской Федерации от 07.05.2012 № 597.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Федерации; предоставлению социальных выплат различным категориям граждан позволит к концу 202</w:t>
      </w:r>
      <w:r w:rsidR="00CD245B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8914BD" w:rsidRPr="00ED06FA" w:rsidRDefault="00CD245B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BD" w:rsidRPr="00ED06FA">
        <w:rPr>
          <w:rFonts w:ascii="Times New Roman" w:hAnsi="Times New Roman" w:cs="Times New Roman"/>
          <w:sz w:val="28"/>
          <w:szCs w:val="28"/>
        </w:rPr>
        <w:t>увеличить размер среднедушевых</w:t>
      </w:r>
      <w:r w:rsidR="00EC31AD" w:rsidRPr="00ED06FA">
        <w:rPr>
          <w:rFonts w:ascii="Times New Roman" w:hAnsi="Times New Roman" w:cs="Times New Roman"/>
          <w:sz w:val="28"/>
          <w:szCs w:val="28"/>
        </w:rPr>
        <w:t xml:space="preserve"> денежных доходов населения в 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и 1,</w:t>
      </w:r>
      <w:r w:rsidR="00EC31AD" w:rsidRPr="00ED06FA">
        <w:rPr>
          <w:rFonts w:ascii="Times New Roman" w:hAnsi="Times New Roman" w:cs="Times New Roman"/>
          <w:sz w:val="28"/>
          <w:szCs w:val="28"/>
        </w:rPr>
        <w:t>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раза по двум вари</w:t>
      </w:r>
      <w:r w:rsidR="00EC31AD" w:rsidRPr="00ED06FA">
        <w:rPr>
          <w:rFonts w:ascii="Times New Roman" w:hAnsi="Times New Roman" w:cs="Times New Roman"/>
          <w:sz w:val="28"/>
          <w:szCs w:val="28"/>
        </w:rPr>
        <w:t>антам прогноза относительно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8914BD" w:rsidRPr="00ED06FA" w:rsidRDefault="008914BD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490581224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 Развитие социальной с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bookmarkEnd w:id="17"/>
      <w:bookmarkEnd w:id="18"/>
      <w:bookmarkEnd w:id="19"/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90581225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5.4.1. Социальная поддержка населения</w:t>
      </w:r>
      <w:bookmarkEnd w:id="20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60227798"/>
      <w:bookmarkStart w:id="22" w:name="_Toc460227943"/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_Toc490581226"/>
      <w:r w:rsidRPr="00ED06FA">
        <w:rPr>
          <w:rFonts w:ascii="Times New Roman" w:hAnsi="Times New Roman" w:cs="Times New Roman"/>
          <w:sz w:val="28"/>
          <w:szCs w:val="28"/>
        </w:rPr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 322-п.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реализации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</w:t>
      </w:r>
      <w:r w:rsidR="00972140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снизить долю семей с детьми, находящихся в социально опасном положении</w:t>
      </w: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Задача по повышению доступности и качества отдыха, оздоровления и 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8914BD" w:rsidRPr="00ED06FA" w:rsidRDefault="008914BD" w:rsidP="008914BD">
      <w:pPr>
        <w:pStyle w:val="3"/>
        <w:keepNext w:val="0"/>
        <w:widowControl w:val="0"/>
        <w:numPr>
          <w:ilvl w:val="1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 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5.4.2. Здравоохранение</w:t>
      </w:r>
      <w:bookmarkEnd w:id="21"/>
      <w:bookmarkEnd w:id="22"/>
      <w:bookmarkEnd w:id="23"/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 w:rsidRPr="00ED0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качества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реализуются мероприятия программ Новосибирской области:</w:t>
      </w:r>
    </w:p>
    <w:p w:rsidR="008914BD" w:rsidRPr="00ED06FA" w:rsidRDefault="008914BD" w:rsidP="00EC31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 04.03.2013 № 121-рп</w:t>
      </w:r>
      <w:bookmarkStart w:id="24" w:name="_Toc430875985"/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4"/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реализации мероприятий будет способствовать выполнению следующих задач: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созданию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в медицинскую практику передовых медицинских технологий;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-повышению укомплектованности и профессионального уровня медицинского персонала, улучшение условий труда медицинских работников;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программы персонифицированного учёта граждан, имеющих право на льготное лекарственное обеспечение;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оптимальных моделей закупок лекарственных средств учреждениями здравоохранения, социальной защиты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Доля детей, охваченных диспансерным наблюдением, сохранится на уровне 100 %, охват работающего населения профилактическими осмотрами - 100 %.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Планируется укомплектование участковых служб медицинскими кадрами. Укрепляется материально-техническая база амбулаторной службы.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" w:name="_Toc460227799"/>
      <w:bookmarkStart w:id="26" w:name="_Toc460227944"/>
      <w:bookmarkStart w:id="27" w:name="_Toc490581227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5.4.3. Физическая культура</w:t>
      </w:r>
      <w:bookmarkStart w:id="28" w:name="_Toc430875986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спорт</w:t>
      </w:r>
      <w:bookmarkEnd w:id="25"/>
      <w:bookmarkEnd w:id="26"/>
      <w:bookmarkEnd w:id="27"/>
    </w:p>
    <w:p w:rsidR="008914BD" w:rsidRPr="00ED06FA" w:rsidRDefault="008914BD" w:rsidP="00891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спорта, приобщения различных слоев общества к регулярным занятиям физической культурой и спортом.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сохранение и укрепление здоровья, повышение мотивации жителей сельсовета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спорта. </w:t>
      </w:r>
    </w:p>
    <w:p w:rsidR="008914BD" w:rsidRDefault="008914BD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задачи развития инфраструктуры физической культуры и спорта в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Яркульском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позволит увеличить уровень обеспеченности населения спортивными сооружениями.</w:t>
      </w:r>
    </w:p>
    <w:p w:rsidR="00ED06FA" w:rsidRDefault="00ED06FA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263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60227800"/>
      <w:bookmarkStart w:id="30" w:name="_Toc460227945"/>
      <w:bookmarkStart w:id="31" w:name="_Toc490581228"/>
      <w:bookmarkEnd w:id="28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5.4.4. Образование</w:t>
      </w:r>
      <w:bookmarkEnd w:id="29"/>
      <w:bookmarkEnd w:id="30"/>
      <w:bookmarkEnd w:id="31"/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EC2635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>еализации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ложения их семей позволит к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кадрового потенциала системы образования;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выявления и развития одаренных детей и учащейся молодежи, способствующих их профессиональному и личностному становлению.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Всем обучающимся муниципальных общео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бразовательных организаций к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 (с учетом федеральных государственных образовательных стандартов).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дошкольного образования пользуются </w:t>
      </w:r>
      <w:r w:rsidR="00EC2635" w:rsidRPr="008D3674">
        <w:rPr>
          <w:rFonts w:ascii="Times New Roman" w:hAnsi="Times New Roman" w:cs="Times New Roman"/>
          <w:sz w:val="28"/>
          <w:szCs w:val="28"/>
        </w:rPr>
        <w:t>3</w:t>
      </w:r>
      <w:r w:rsidR="008D3674">
        <w:rPr>
          <w:rFonts w:ascii="Times New Roman" w:hAnsi="Times New Roman" w:cs="Times New Roman"/>
          <w:sz w:val="28"/>
          <w:szCs w:val="28"/>
        </w:rPr>
        <w:t>2</w:t>
      </w:r>
      <w:r w:rsidRPr="008D3674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новых местах для детей нет.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Удельный вес численности учителей в возрасте до 35 лет в общей численности учителей общеобразовательных организаций в 202</w:t>
      </w:r>
      <w:r w:rsidR="00CD245B">
        <w:rPr>
          <w:rFonts w:ascii="Times New Roman" w:hAnsi="Times New Roman" w:cs="Times New Roman"/>
          <w:sz w:val="28"/>
          <w:szCs w:val="28"/>
        </w:rPr>
        <w:t>3</w:t>
      </w:r>
      <w:r w:rsidR="00972140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году составит не менее 3</w:t>
      </w:r>
      <w:r w:rsidR="00EC2635" w:rsidRPr="00ED06FA">
        <w:rPr>
          <w:rFonts w:ascii="Times New Roman" w:hAnsi="Times New Roman" w:cs="Times New Roman"/>
          <w:sz w:val="28"/>
          <w:szCs w:val="28"/>
        </w:rPr>
        <w:t>0</w:t>
      </w:r>
      <w:r w:rsidRPr="00ED06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914BD" w:rsidRPr="00ED06FA" w:rsidRDefault="008914BD" w:rsidP="00EC2635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32" w:name="_Toc460227801"/>
      <w:bookmarkStart w:id="33" w:name="_Toc460227946"/>
      <w:bookmarkStart w:id="34" w:name="_Toc490581229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5.4.5. Культура</w:t>
      </w:r>
      <w:bookmarkEnd w:id="32"/>
      <w:bookmarkEnd w:id="33"/>
      <w:bookmarkEnd w:id="34"/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цели реализуются мероприятия следующих программ: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«Культура Новосибирской области на 2015-2020 годы», утверждена постановлением Правительства Новосибирской области от 03.02.2015 № 46-п.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позволит к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гарантированной поддержки профессионального и самодеятельного творчества, участия жителей района в культурной деятельности;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доступности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материально-технической базы учреждений культуры.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наследия, за период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972140" w:rsidRDefault="00972140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ED06FA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914BD" w:rsidRPr="00ED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Транспортная система, связь и информационно-коммуникационные </w:t>
      </w:r>
    </w:p>
    <w:p w:rsidR="008914BD" w:rsidRPr="00ED06FA" w:rsidRDefault="008914BD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автомобильных дорог местного значения для обеспечения внутриобластных перевозок в интересах экономики и населения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полное и качественное обеспечение потребностей населения в услугах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развития транспортного комплекса, полностью удовлетворяющего потребности в перевозках грузов и пассажиров;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автомобильного транспорта;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перевозки пассажиров автомобильным транспортом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телефонной сети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дальнейшее развитие сетей мобильной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транспорт является единственным видом транспорта по осуществлению перевозок на территории сельсовета. Действует транспортная сеть, обеспечивающая транспортную доступность для населения, поддерживается тарифная политика, обеспечивающая эффективную перевозку грузов и обслуживание пассажиров.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сохранность, восстановление и развитие улично-дорожной сети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счет средств, выделенных на эти цели.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в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к увеличению доли граждан, использующих механизм получения государственных и муниципальных услуг в электронной форме.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Число граждан зарегистрированных на официальном интернет портале ГОСУСЛУГИ составит к 202</w:t>
      </w:r>
      <w:r w:rsidR="00CD24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году 70 % населения. </w:t>
      </w:r>
    </w:p>
    <w:p w:rsidR="00ED06FA" w:rsidRPr="00ED06FA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06FA" w:rsidRPr="00ED06FA" w:rsidRDefault="00ED06FA" w:rsidP="00ED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7. Основные элементы механизма реализации прогноза социально-экономического развития Яркульского сельсовета на 20</w:t>
      </w:r>
      <w:r w:rsidR="00972140">
        <w:rPr>
          <w:rFonts w:ascii="Times New Roman" w:hAnsi="Times New Roman" w:cs="Times New Roman"/>
          <w:b/>
          <w:sz w:val="28"/>
          <w:szCs w:val="28"/>
        </w:rPr>
        <w:t>2</w:t>
      </w:r>
      <w:r w:rsidR="00CD245B">
        <w:rPr>
          <w:rFonts w:ascii="Times New Roman" w:hAnsi="Times New Roman" w:cs="Times New Roman"/>
          <w:b/>
          <w:sz w:val="28"/>
          <w:szCs w:val="28"/>
        </w:rPr>
        <w:t>1 - 2023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D06FA" w:rsidRPr="00BD0485" w:rsidRDefault="00ED06FA" w:rsidP="00ED06F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047" w:type="dxa"/>
        <w:jc w:val="center"/>
        <w:tblInd w:w="-441" w:type="dxa"/>
        <w:tblLook w:val="04A0"/>
      </w:tblPr>
      <w:tblGrid>
        <w:gridCol w:w="2836"/>
        <w:gridCol w:w="2945"/>
        <w:gridCol w:w="2510"/>
        <w:gridCol w:w="1756"/>
      </w:tblGrid>
      <w:tr w:rsidR="00ED06FA" w:rsidRPr="00BD0485" w:rsidTr="00ED06FA">
        <w:trPr>
          <w:jc w:val="center"/>
        </w:trPr>
        <w:tc>
          <w:tcPr>
            <w:tcW w:w="2964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04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8" w:type="dxa"/>
          </w:tcPr>
          <w:p w:rsidR="00ED06FA" w:rsidRPr="004F45E1" w:rsidRDefault="00ED06FA" w:rsidP="0076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руб.</w:t>
            </w:r>
          </w:p>
        </w:tc>
        <w:tc>
          <w:tcPr>
            <w:tcW w:w="147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Сроки и исполнители</w:t>
            </w:r>
          </w:p>
        </w:tc>
      </w:tr>
      <w:tr w:rsidR="00ED06FA" w:rsidRPr="00BD0485" w:rsidTr="00ED06FA">
        <w:trPr>
          <w:jc w:val="center"/>
        </w:trPr>
        <w:tc>
          <w:tcPr>
            <w:tcW w:w="10047" w:type="dxa"/>
            <w:gridSpan w:val="4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FA" w:rsidRPr="006B70DD" w:rsidTr="00ED06FA">
        <w:trPr>
          <w:jc w:val="center"/>
        </w:trPr>
        <w:tc>
          <w:tcPr>
            <w:tcW w:w="2964" w:type="dxa"/>
          </w:tcPr>
          <w:p w:rsidR="00ED06FA" w:rsidRPr="004F45E1" w:rsidRDefault="00ED06FA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движения</w:t>
            </w:r>
          </w:p>
        </w:tc>
        <w:tc>
          <w:tcPr>
            <w:tcW w:w="3046" w:type="dxa"/>
          </w:tcPr>
          <w:p w:rsidR="00ED06FA" w:rsidRPr="004F45E1" w:rsidRDefault="00ED06FA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Ремонт внутрипоселков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с. Яркуль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знаков</w:t>
            </w:r>
          </w:p>
        </w:tc>
        <w:tc>
          <w:tcPr>
            <w:tcW w:w="2558" w:type="dxa"/>
          </w:tcPr>
          <w:p w:rsidR="00ED06FA" w:rsidRPr="004F45E1" w:rsidRDefault="00ED06FA" w:rsidP="0034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D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249D5" w:rsidRPr="006B70DD" w:rsidTr="00ED06FA">
        <w:trPr>
          <w:jc w:val="center"/>
        </w:trPr>
        <w:tc>
          <w:tcPr>
            <w:tcW w:w="2964" w:type="dxa"/>
          </w:tcPr>
          <w:p w:rsidR="00D249D5" w:rsidRPr="004F45E1" w:rsidRDefault="00A74F7F" w:rsidP="00A7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>с. Яркуль</w:t>
            </w:r>
          </w:p>
        </w:tc>
        <w:tc>
          <w:tcPr>
            <w:tcW w:w="3046" w:type="dxa"/>
          </w:tcPr>
          <w:p w:rsidR="00D249D5" w:rsidRPr="004F45E1" w:rsidRDefault="00D249D5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парка отдыха в с. Яркуль</w:t>
            </w:r>
          </w:p>
        </w:tc>
        <w:tc>
          <w:tcPr>
            <w:tcW w:w="2558" w:type="dxa"/>
          </w:tcPr>
          <w:p w:rsidR="00D249D5" w:rsidRPr="004F45E1" w:rsidRDefault="00D249D5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</w:tcPr>
          <w:p w:rsidR="00D249D5" w:rsidRPr="004F45E1" w:rsidRDefault="00A74F7F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74F7F" w:rsidRPr="006B70DD" w:rsidTr="00ED06FA">
        <w:trPr>
          <w:jc w:val="center"/>
        </w:trPr>
        <w:tc>
          <w:tcPr>
            <w:tcW w:w="2964" w:type="dxa"/>
          </w:tcPr>
          <w:p w:rsidR="00A74F7F" w:rsidRDefault="00A74F7F" w:rsidP="00A7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для посетителей клуба досуга в с. Яркуль</w:t>
            </w:r>
          </w:p>
        </w:tc>
        <w:tc>
          <w:tcPr>
            <w:tcW w:w="3046" w:type="dxa"/>
          </w:tcPr>
          <w:p w:rsidR="00A74F7F" w:rsidRDefault="00A74F7F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туалетной комнаты и замена окон в Яркульском клубе досуга</w:t>
            </w:r>
          </w:p>
        </w:tc>
        <w:tc>
          <w:tcPr>
            <w:tcW w:w="2558" w:type="dxa"/>
          </w:tcPr>
          <w:p w:rsidR="00A74F7F" w:rsidRDefault="00A74F7F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</w:tcPr>
          <w:p w:rsidR="00A74F7F" w:rsidRDefault="00A74F7F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74F7F" w:rsidRPr="006B70DD" w:rsidTr="00ED06FA">
        <w:trPr>
          <w:jc w:val="center"/>
        </w:trPr>
        <w:tc>
          <w:tcPr>
            <w:tcW w:w="2964" w:type="dxa"/>
          </w:tcPr>
          <w:p w:rsidR="00A74F7F" w:rsidRDefault="00A74F7F" w:rsidP="00A7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сотруднику полиции</w:t>
            </w:r>
          </w:p>
        </w:tc>
        <w:tc>
          <w:tcPr>
            <w:tcW w:w="3046" w:type="dxa"/>
          </w:tcPr>
          <w:p w:rsidR="00A74F7F" w:rsidRDefault="00A74F7F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кабинета для работы участкового уполномоченного полиции</w:t>
            </w:r>
          </w:p>
          <w:p w:rsidR="00032CB1" w:rsidRDefault="00032CB1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74F7F" w:rsidRDefault="00A74F7F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262 123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</w:tcPr>
          <w:p w:rsidR="00A74F7F" w:rsidRDefault="00A74F7F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D249D5" w:rsidRPr="006B70DD" w:rsidTr="00ED06FA">
        <w:trPr>
          <w:jc w:val="center"/>
        </w:trPr>
        <w:tc>
          <w:tcPr>
            <w:tcW w:w="2964" w:type="dxa"/>
          </w:tcPr>
          <w:p w:rsidR="00D249D5" w:rsidRPr="004F45E1" w:rsidRDefault="00D249D5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экологической обстановке на территории Яркульского сельсовета</w:t>
            </w:r>
          </w:p>
        </w:tc>
        <w:tc>
          <w:tcPr>
            <w:tcW w:w="3046" w:type="dxa"/>
          </w:tcPr>
          <w:p w:rsidR="00D249D5" w:rsidRPr="004F45E1" w:rsidRDefault="00D249D5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контейнерных площадок для ТБО</w:t>
            </w:r>
          </w:p>
        </w:tc>
        <w:tc>
          <w:tcPr>
            <w:tcW w:w="2558" w:type="dxa"/>
          </w:tcPr>
          <w:p w:rsidR="00D249D5" w:rsidRPr="004F45E1" w:rsidRDefault="00D249D5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</w:tcPr>
          <w:p w:rsidR="00D249D5" w:rsidRPr="004F45E1" w:rsidRDefault="00D249D5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</w:tbl>
    <w:p w:rsidR="00ED06FA" w:rsidRPr="006B70DD" w:rsidRDefault="00ED06FA" w:rsidP="00ED06F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D06FA" w:rsidRPr="006B70DD" w:rsidRDefault="00ED06FA" w:rsidP="00ED06FA">
      <w:pPr>
        <w:rPr>
          <w:color w:val="FF0000"/>
        </w:rPr>
      </w:pPr>
    </w:p>
    <w:p w:rsidR="00ED06FA" w:rsidRPr="003F13E8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914BD" w:rsidRPr="00743E3C" w:rsidRDefault="008914BD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E3C" w:rsidRPr="00743E3C" w:rsidSect="00032CB1">
      <w:headerReference w:type="default" r:id="rId7"/>
      <w:pgSz w:w="11907" w:h="16840"/>
      <w:pgMar w:top="1134" w:right="850" w:bottom="567" w:left="1560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7F" w:rsidRDefault="0074217F" w:rsidP="00AD7497">
      <w:pPr>
        <w:spacing w:after="0" w:line="240" w:lineRule="auto"/>
      </w:pPr>
      <w:r>
        <w:separator/>
      </w:r>
    </w:p>
  </w:endnote>
  <w:endnote w:type="continuationSeparator" w:id="1">
    <w:p w:rsidR="0074217F" w:rsidRDefault="0074217F" w:rsidP="00A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7F" w:rsidRDefault="0074217F" w:rsidP="00AD7497">
      <w:pPr>
        <w:spacing w:after="0" w:line="240" w:lineRule="auto"/>
      </w:pPr>
      <w:r>
        <w:separator/>
      </w:r>
    </w:p>
  </w:footnote>
  <w:footnote w:type="continuationSeparator" w:id="1">
    <w:p w:rsidR="0074217F" w:rsidRDefault="0074217F" w:rsidP="00A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43" w:rsidRPr="00637E71" w:rsidRDefault="003F5E41">
    <w:pPr>
      <w:pStyle w:val="a5"/>
      <w:jc w:val="center"/>
      <w:rPr>
        <w:rFonts w:ascii="Times New Roman" w:hAnsi="Times New Roman"/>
        <w:sz w:val="20"/>
        <w:szCs w:val="20"/>
      </w:rPr>
    </w:pPr>
    <w:r w:rsidRPr="00637E71">
      <w:rPr>
        <w:rFonts w:ascii="Times New Roman" w:hAnsi="Times New Roman"/>
        <w:sz w:val="20"/>
        <w:szCs w:val="20"/>
      </w:rPr>
      <w:fldChar w:fldCharType="begin"/>
    </w:r>
    <w:r w:rsidR="00B42743" w:rsidRPr="00637E71">
      <w:rPr>
        <w:rFonts w:ascii="Times New Roman" w:hAnsi="Times New Roman"/>
        <w:sz w:val="20"/>
        <w:szCs w:val="20"/>
      </w:rPr>
      <w:instrText>PAGE   \* MERGEFORMAT</w:instrText>
    </w:r>
    <w:r w:rsidRPr="00637E71">
      <w:rPr>
        <w:rFonts w:ascii="Times New Roman" w:hAnsi="Times New Roman"/>
        <w:sz w:val="20"/>
        <w:szCs w:val="20"/>
      </w:rPr>
      <w:fldChar w:fldCharType="separate"/>
    </w:r>
    <w:r w:rsidR="00032CB1">
      <w:rPr>
        <w:rFonts w:ascii="Times New Roman" w:hAnsi="Times New Roman"/>
        <w:noProof/>
        <w:sz w:val="20"/>
        <w:szCs w:val="20"/>
      </w:rPr>
      <w:t>20</w:t>
    </w:r>
    <w:r w:rsidRPr="00637E71">
      <w:rPr>
        <w:rFonts w:ascii="Times New Roman" w:hAnsi="Times New Roman"/>
        <w:sz w:val="20"/>
        <w:szCs w:val="20"/>
      </w:rPr>
      <w:fldChar w:fldCharType="end"/>
    </w:r>
  </w:p>
  <w:p w:rsidR="00B42743" w:rsidRPr="00637E71" w:rsidRDefault="00B42743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C7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E95DB4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479"/>
    <w:rsid w:val="00005C9F"/>
    <w:rsid w:val="00005CB7"/>
    <w:rsid w:val="00015D28"/>
    <w:rsid w:val="00022266"/>
    <w:rsid w:val="0002509D"/>
    <w:rsid w:val="00032CB1"/>
    <w:rsid w:val="00051CA2"/>
    <w:rsid w:val="000770F4"/>
    <w:rsid w:val="000F74DF"/>
    <w:rsid w:val="00112444"/>
    <w:rsid w:val="00131C4D"/>
    <w:rsid w:val="001336D4"/>
    <w:rsid w:val="001340C5"/>
    <w:rsid w:val="00154D4D"/>
    <w:rsid w:val="001941C7"/>
    <w:rsid w:val="001A6277"/>
    <w:rsid w:val="001B3360"/>
    <w:rsid w:val="001D4919"/>
    <w:rsid w:val="001E5012"/>
    <w:rsid w:val="0020241D"/>
    <w:rsid w:val="00211DAB"/>
    <w:rsid w:val="00234539"/>
    <w:rsid w:val="00294286"/>
    <w:rsid w:val="002C03DA"/>
    <w:rsid w:val="002E284A"/>
    <w:rsid w:val="002F6F7C"/>
    <w:rsid w:val="0033094D"/>
    <w:rsid w:val="003344A2"/>
    <w:rsid w:val="003402E0"/>
    <w:rsid w:val="003654BA"/>
    <w:rsid w:val="003767C9"/>
    <w:rsid w:val="003B4954"/>
    <w:rsid w:val="003C706A"/>
    <w:rsid w:val="003F5E41"/>
    <w:rsid w:val="00400B1D"/>
    <w:rsid w:val="00405D04"/>
    <w:rsid w:val="00416C86"/>
    <w:rsid w:val="00433110"/>
    <w:rsid w:val="004370BA"/>
    <w:rsid w:val="0045714C"/>
    <w:rsid w:val="00462A10"/>
    <w:rsid w:val="0046414F"/>
    <w:rsid w:val="00482D88"/>
    <w:rsid w:val="00494ED2"/>
    <w:rsid w:val="004A41EC"/>
    <w:rsid w:val="004B7D92"/>
    <w:rsid w:val="004D0F35"/>
    <w:rsid w:val="004E2EB8"/>
    <w:rsid w:val="004F45E1"/>
    <w:rsid w:val="00543EA8"/>
    <w:rsid w:val="00544879"/>
    <w:rsid w:val="00580F34"/>
    <w:rsid w:val="005D66F3"/>
    <w:rsid w:val="005E3EEF"/>
    <w:rsid w:val="00612F67"/>
    <w:rsid w:val="00630FCB"/>
    <w:rsid w:val="00661F18"/>
    <w:rsid w:val="00683934"/>
    <w:rsid w:val="00684EEA"/>
    <w:rsid w:val="00686672"/>
    <w:rsid w:val="00694847"/>
    <w:rsid w:val="006B4EDF"/>
    <w:rsid w:val="006C357F"/>
    <w:rsid w:val="007220B7"/>
    <w:rsid w:val="00727242"/>
    <w:rsid w:val="0074217F"/>
    <w:rsid w:val="00743E3C"/>
    <w:rsid w:val="00747163"/>
    <w:rsid w:val="00751834"/>
    <w:rsid w:val="007640C0"/>
    <w:rsid w:val="007C13BC"/>
    <w:rsid w:val="007D46AB"/>
    <w:rsid w:val="007F1709"/>
    <w:rsid w:val="008055D7"/>
    <w:rsid w:val="008262B9"/>
    <w:rsid w:val="0087207E"/>
    <w:rsid w:val="008914BD"/>
    <w:rsid w:val="008A1008"/>
    <w:rsid w:val="008B3935"/>
    <w:rsid w:val="008C6D10"/>
    <w:rsid w:val="008D3674"/>
    <w:rsid w:val="008E2F63"/>
    <w:rsid w:val="008F6DC8"/>
    <w:rsid w:val="009366F5"/>
    <w:rsid w:val="0094545C"/>
    <w:rsid w:val="0094633E"/>
    <w:rsid w:val="00961BCF"/>
    <w:rsid w:val="009676EE"/>
    <w:rsid w:val="00972140"/>
    <w:rsid w:val="00986EBE"/>
    <w:rsid w:val="009C0A11"/>
    <w:rsid w:val="009D21E6"/>
    <w:rsid w:val="00A70546"/>
    <w:rsid w:val="00A74F7F"/>
    <w:rsid w:val="00A9641E"/>
    <w:rsid w:val="00A974E0"/>
    <w:rsid w:val="00AA50BB"/>
    <w:rsid w:val="00AB55B0"/>
    <w:rsid w:val="00AC3E2B"/>
    <w:rsid w:val="00AD7497"/>
    <w:rsid w:val="00AE3E75"/>
    <w:rsid w:val="00AE578C"/>
    <w:rsid w:val="00B222C7"/>
    <w:rsid w:val="00B42743"/>
    <w:rsid w:val="00B7032D"/>
    <w:rsid w:val="00B72AD1"/>
    <w:rsid w:val="00B90D61"/>
    <w:rsid w:val="00BC56E4"/>
    <w:rsid w:val="00BD0485"/>
    <w:rsid w:val="00BD4F9E"/>
    <w:rsid w:val="00C1132F"/>
    <w:rsid w:val="00C171FE"/>
    <w:rsid w:val="00C265A0"/>
    <w:rsid w:val="00C748E2"/>
    <w:rsid w:val="00CA0E17"/>
    <w:rsid w:val="00CB7533"/>
    <w:rsid w:val="00CD245B"/>
    <w:rsid w:val="00CE61FD"/>
    <w:rsid w:val="00D249D5"/>
    <w:rsid w:val="00D30479"/>
    <w:rsid w:val="00D3126D"/>
    <w:rsid w:val="00E03958"/>
    <w:rsid w:val="00E03C7E"/>
    <w:rsid w:val="00E073CE"/>
    <w:rsid w:val="00E20DD9"/>
    <w:rsid w:val="00E41FA4"/>
    <w:rsid w:val="00E56258"/>
    <w:rsid w:val="00E730C6"/>
    <w:rsid w:val="00E84300"/>
    <w:rsid w:val="00EC2635"/>
    <w:rsid w:val="00EC31AD"/>
    <w:rsid w:val="00ED06FA"/>
    <w:rsid w:val="00F22EB8"/>
    <w:rsid w:val="00F35A7E"/>
    <w:rsid w:val="00F63ED4"/>
    <w:rsid w:val="00F7767A"/>
    <w:rsid w:val="00F86C9B"/>
    <w:rsid w:val="00FC11E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241D"/>
    <w:pPr>
      <w:widowControl w:val="0"/>
      <w:autoSpaceDE w:val="0"/>
      <w:autoSpaceDN w:val="0"/>
      <w:spacing w:after="0" w:line="240" w:lineRule="auto"/>
      <w:ind w:left="284"/>
      <w:jc w:val="both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0241D"/>
    <w:rPr>
      <w:rFonts w:ascii="Calibri" w:eastAsia="Times New Roman" w:hAnsi="Calibri" w:cs="Calibri"/>
      <w:szCs w:val="20"/>
    </w:rPr>
  </w:style>
  <w:style w:type="paragraph" w:styleId="ac">
    <w:name w:val="List Paragraph"/>
    <w:basedOn w:val="a"/>
    <w:uiPriority w:val="34"/>
    <w:qFormat/>
    <w:rsid w:val="0020241D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B90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0D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9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2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F63"/>
  </w:style>
  <w:style w:type="character" w:customStyle="1" w:styleId="af">
    <w:name w:val="Основной текст_"/>
    <w:link w:val="22"/>
    <w:rsid w:val="00154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154D4D"/>
    <w:pPr>
      <w:widowControl w:val="0"/>
      <w:shd w:val="clear" w:color="auto" w:fill="FFFFFF"/>
      <w:spacing w:before="180" w:after="0" w:line="317" w:lineRule="exact"/>
      <w:ind w:left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914BD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2020-12-16T09:54:00Z</cp:lastPrinted>
  <dcterms:created xsi:type="dcterms:W3CDTF">2015-12-10T08:55:00Z</dcterms:created>
  <dcterms:modified xsi:type="dcterms:W3CDTF">2020-12-16T09:55:00Z</dcterms:modified>
</cp:coreProperties>
</file>