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F1BA9" w:rsidRDefault="00C00FF7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2B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.2016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1FA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FA6" w:rsidRDefault="00C00FF7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Отчет </w:t>
      </w:r>
      <w:r w:rsidR="007A2B6E">
        <w:rPr>
          <w:rFonts w:ascii="Times New Roman" w:eastAsia="Times New Roman" w:hAnsi="Times New Roman" w:cs="Times New Roman"/>
          <w:sz w:val="28"/>
          <w:szCs w:val="18"/>
        </w:rPr>
        <w:t xml:space="preserve">директора </w:t>
      </w:r>
      <w:r w:rsidR="003B1FA6">
        <w:rPr>
          <w:rFonts w:ascii="Times New Roman" w:eastAsia="Times New Roman" w:hAnsi="Times New Roman" w:cs="Times New Roman"/>
          <w:sz w:val="28"/>
          <w:szCs w:val="18"/>
        </w:rPr>
        <w:t xml:space="preserve">МКУ Яркульского сельсовета </w:t>
      </w:r>
    </w:p>
    <w:p w:rsidR="003B1FA6" w:rsidRDefault="003B1FA6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«Культурно-досуговый центр»</w:t>
      </w:r>
      <w:r w:rsidR="00C00FF7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</w:p>
    <w:p w:rsidR="008F1BA9" w:rsidRPr="008F1BA9" w:rsidRDefault="00C00FF7" w:rsidP="003B1FA6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о проделанной работе за 2015 год</w:t>
      </w:r>
      <w:r w:rsidR="003B1FA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ст. 36 ч.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 – 131 от 06.10.2003 г. «Об общих принципах организации местного самоуправления в Российской Федерации»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, заслушав и обсудив доклад </w:t>
      </w:r>
      <w:r w:rsidR="007A2B6E">
        <w:rPr>
          <w:rFonts w:ascii="Times New Roman" w:eastAsia="Times New Roman" w:hAnsi="Times New Roman" w:cs="Times New Roman"/>
          <w:sz w:val="28"/>
          <w:szCs w:val="18"/>
        </w:rPr>
        <w:t xml:space="preserve">директора </w:t>
      </w:r>
      <w:r w:rsidR="003B1FA6">
        <w:rPr>
          <w:rFonts w:ascii="Times New Roman" w:eastAsia="Times New Roman" w:hAnsi="Times New Roman" w:cs="Times New Roman"/>
          <w:sz w:val="28"/>
          <w:szCs w:val="18"/>
        </w:rPr>
        <w:t>МКУ Яркульского сельсовета «Культурно-досуговый центр»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FA6">
        <w:rPr>
          <w:rFonts w:ascii="Times New Roman" w:eastAsia="Times New Roman" w:hAnsi="Times New Roman" w:cs="Times New Roman"/>
          <w:sz w:val="28"/>
          <w:szCs w:val="28"/>
        </w:rPr>
        <w:t>Ладыгина Г.Ф.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о проделанной работе за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год, Совет депутатов Яркульского сельсовета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РЕШИЛ: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1. Работу </w:t>
      </w:r>
      <w:r w:rsidR="007A2B6E">
        <w:rPr>
          <w:rFonts w:ascii="Times New Roman" w:eastAsia="Times New Roman" w:hAnsi="Times New Roman" w:cs="Times New Roman"/>
          <w:sz w:val="28"/>
          <w:szCs w:val="18"/>
        </w:rPr>
        <w:t xml:space="preserve">директора </w:t>
      </w:r>
      <w:r w:rsidR="003B1FA6">
        <w:rPr>
          <w:rFonts w:ascii="Times New Roman" w:eastAsia="Times New Roman" w:hAnsi="Times New Roman" w:cs="Times New Roman"/>
          <w:sz w:val="28"/>
          <w:szCs w:val="18"/>
        </w:rPr>
        <w:t>МКУ Яркульского сельсовета «Культурно-досуговый центр»</w:t>
      </w:r>
      <w:r w:rsidR="003B1FA6" w:rsidRPr="00C0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FA6">
        <w:rPr>
          <w:rFonts w:ascii="Times New Roman" w:eastAsia="Times New Roman" w:hAnsi="Times New Roman" w:cs="Times New Roman"/>
          <w:sz w:val="28"/>
          <w:szCs w:val="28"/>
        </w:rPr>
        <w:t>Ладыгина Г.Ф.</w:t>
      </w:r>
      <w:r w:rsidR="003B1FA6" w:rsidRPr="00C0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признать удовлетворительной.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2. 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C00FF7" w:rsidRPr="003C3FD4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Яркульского сельсовета Купинского района                                  В.П.Подкосов</w:t>
      </w: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00FF7" w:rsidRPr="00C00FF7" w:rsidSect="004C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670A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A9"/>
    <w:rsid w:val="00071865"/>
    <w:rsid w:val="00151FCD"/>
    <w:rsid w:val="003B1FA6"/>
    <w:rsid w:val="004C0D15"/>
    <w:rsid w:val="0075572F"/>
    <w:rsid w:val="007A2B6E"/>
    <w:rsid w:val="007F44B0"/>
    <w:rsid w:val="008F1BA9"/>
    <w:rsid w:val="00AB219E"/>
    <w:rsid w:val="00B3686A"/>
    <w:rsid w:val="00C00FF7"/>
    <w:rsid w:val="00E51C8A"/>
    <w:rsid w:val="00F4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2016-02-19T03:31:00Z</cp:lastPrinted>
  <dcterms:created xsi:type="dcterms:W3CDTF">2015-11-23T10:22:00Z</dcterms:created>
  <dcterms:modified xsi:type="dcterms:W3CDTF">2016-02-19T03:31:00Z</dcterms:modified>
</cp:coreProperties>
</file>