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0" w:rsidRPr="00CD4900" w:rsidRDefault="007A351E" w:rsidP="00CD4900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0"/>
        </w:rPr>
        <w:t xml:space="preserve"> </w:t>
      </w:r>
    </w:p>
    <w:p w:rsidR="00CD4900" w:rsidRPr="007A351E" w:rsidRDefault="00C41756" w:rsidP="007A35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1756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CC29BC" w:rsidRPr="007A351E" w:rsidRDefault="00CC29BC" w:rsidP="007A351E">
      <w:pPr>
        <w:pStyle w:val="2"/>
        <w:shd w:val="clear" w:color="auto" w:fill="FFFFFF"/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51E">
        <w:rPr>
          <w:rFonts w:ascii="Times New Roman" w:hAnsi="Times New Roman" w:cs="Times New Roman"/>
          <w:sz w:val="28"/>
          <w:szCs w:val="28"/>
        </w:rPr>
        <w:t>Информация о состоянии защиты населения и территорий от чрезвычайных ситуаций</w:t>
      </w:r>
    </w:p>
    <w:p w:rsidR="00CC29BC" w:rsidRPr="007439C8" w:rsidRDefault="00CC29BC" w:rsidP="007439C8">
      <w:pPr>
        <w:pStyle w:val="1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sz w:val="28"/>
          <w:szCs w:val="28"/>
        </w:rPr>
        <w:t>Информация о состоянии защиты населения и территорий от чрезвычайных ситуаций, принятых мерах по обеспечению их безопасности, о прогнозируемых и возникших ситуациях, о приемах и способах защиты населения от них</w:t>
      </w:r>
      <w:r w:rsidRPr="007439C8">
        <w:rPr>
          <w:color w:val="222323"/>
          <w:sz w:val="28"/>
          <w:szCs w:val="28"/>
        </w:rPr>
        <w:t xml:space="preserve">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В течение года проводится порядка 10 совещаний при главе администрации Яркульского сельсовета Купинского района, на которых рассматриваются следующие вопросы: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- О подготовке к весеннему половодью на территории Яркульского сельсовета Купинского района</w:t>
      </w:r>
      <w:r w:rsidR="007439C8" w:rsidRPr="007439C8">
        <w:rPr>
          <w:color w:val="222323"/>
          <w:sz w:val="28"/>
          <w:szCs w:val="28"/>
        </w:rPr>
        <w:t>;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- О проведении месячника пожарной безопасности</w:t>
      </w:r>
      <w:r w:rsidR="007439C8" w:rsidRPr="007439C8">
        <w:rPr>
          <w:color w:val="222323"/>
          <w:sz w:val="28"/>
          <w:szCs w:val="28"/>
        </w:rPr>
        <w:t>;</w:t>
      </w:r>
      <w:r w:rsidRPr="007439C8">
        <w:rPr>
          <w:color w:val="222323"/>
          <w:sz w:val="28"/>
          <w:szCs w:val="28"/>
        </w:rPr>
        <w:t xml:space="preserve">  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- О мероприятиях по борьбе с вирусными заболеваниями животных</w:t>
      </w:r>
      <w:r w:rsidR="007439C8" w:rsidRPr="007439C8">
        <w:rPr>
          <w:color w:val="222323"/>
          <w:sz w:val="28"/>
          <w:szCs w:val="28"/>
        </w:rPr>
        <w:t>;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- Подготовка к весенне-летнему пожароопасному периоду на территории Яркульского сельсовета</w:t>
      </w:r>
      <w:r w:rsidR="007439C8" w:rsidRPr="007439C8">
        <w:rPr>
          <w:color w:val="222323"/>
          <w:sz w:val="28"/>
          <w:szCs w:val="28"/>
        </w:rPr>
        <w:t>;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- О подготовке мест, отведенных под пляжи и для массового отдыха населения </w:t>
      </w:r>
      <w:r w:rsidR="007439C8" w:rsidRP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 xml:space="preserve"> на водных объектах</w:t>
      </w:r>
      <w:r w:rsidR="007439C8" w:rsidRPr="007439C8">
        <w:rPr>
          <w:color w:val="222323"/>
          <w:sz w:val="28"/>
          <w:szCs w:val="28"/>
        </w:rPr>
        <w:t>;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- О подготовке к купальному сезону на территории Яркульского сельсовета.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- Об обеспечении безопасности людей на водных объектах </w:t>
      </w:r>
      <w:r w:rsidR="007439C8" w:rsidRPr="007439C8">
        <w:rPr>
          <w:color w:val="222323"/>
          <w:sz w:val="28"/>
          <w:szCs w:val="28"/>
        </w:rPr>
        <w:t xml:space="preserve"> на территории Яркульского сельсовета</w:t>
      </w:r>
      <w:proofErr w:type="gramStart"/>
      <w:r w:rsidRPr="007439C8">
        <w:rPr>
          <w:color w:val="222323"/>
          <w:sz w:val="28"/>
          <w:szCs w:val="28"/>
        </w:rPr>
        <w:t>.</w:t>
      </w:r>
      <w:r w:rsidR="007439C8" w:rsidRPr="007439C8">
        <w:rPr>
          <w:color w:val="222323"/>
          <w:sz w:val="28"/>
          <w:szCs w:val="28"/>
        </w:rPr>
        <w:t>;</w:t>
      </w:r>
      <w:proofErr w:type="gramEnd"/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lastRenderedPageBreak/>
        <w:t>- О предупреждении возможных чрезвычайных ситуаций в отопительном сезоне</w:t>
      </w:r>
      <w:r w:rsidR="007439C8" w:rsidRPr="007439C8">
        <w:rPr>
          <w:color w:val="222323"/>
          <w:sz w:val="28"/>
          <w:szCs w:val="28"/>
        </w:rPr>
        <w:t>;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- Об обеспечении пожарной безопасности в период празднования Нового года и Рождества и другие.</w:t>
      </w:r>
      <w:r w:rsidR="007439C8" w:rsidRPr="007439C8">
        <w:rPr>
          <w:color w:val="000000"/>
          <w:sz w:val="28"/>
          <w:szCs w:val="28"/>
        </w:rPr>
        <w:t xml:space="preserve">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000000"/>
          <w:sz w:val="28"/>
          <w:szCs w:val="28"/>
        </w:rPr>
        <w:t xml:space="preserve">6. Проведение мероприятий по предупреждению и ликвидации чрезвычайных ситуаций на территории Яркульского сельсовета  осуществляется на основе Плана действий по предупреждению и ликвидации чрезвычайных ситуаций </w:t>
      </w:r>
      <w:r w:rsidR="002903AA" w:rsidRPr="007439C8">
        <w:rPr>
          <w:color w:val="000000"/>
          <w:sz w:val="28"/>
          <w:szCs w:val="28"/>
        </w:rPr>
        <w:t>на территории Яркульского сельсовета</w:t>
      </w:r>
      <w:r w:rsidR="006D43D4" w:rsidRPr="007439C8">
        <w:rPr>
          <w:color w:val="000000"/>
          <w:sz w:val="28"/>
          <w:szCs w:val="28"/>
        </w:rPr>
        <w:t>.</w:t>
      </w:r>
      <w:r w:rsidR="007439C8" w:rsidRPr="007439C8">
        <w:rPr>
          <w:color w:val="000000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 xml:space="preserve">В целях защиты населения и территорий от чрезвычайных ситуаций в администрации </w:t>
      </w:r>
      <w:r w:rsidR="002903AA" w:rsidRPr="007439C8">
        <w:rPr>
          <w:color w:val="222323"/>
          <w:sz w:val="28"/>
          <w:szCs w:val="28"/>
        </w:rPr>
        <w:t>Яркульского сельсовета: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1. Ежегодно принимается </w:t>
      </w:r>
      <w:r w:rsidR="006D43D4" w:rsidRP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>нормативны</w:t>
      </w:r>
      <w:r w:rsidR="006D43D4" w:rsidRPr="007439C8">
        <w:rPr>
          <w:color w:val="222323"/>
          <w:sz w:val="28"/>
          <w:szCs w:val="28"/>
        </w:rPr>
        <w:t xml:space="preserve">е </w:t>
      </w:r>
      <w:r w:rsidRPr="007439C8">
        <w:rPr>
          <w:color w:val="222323"/>
          <w:sz w:val="28"/>
          <w:szCs w:val="28"/>
        </w:rPr>
        <w:t>правовы</w:t>
      </w:r>
      <w:r w:rsidR="006D43D4" w:rsidRPr="007439C8">
        <w:rPr>
          <w:color w:val="222323"/>
          <w:sz w:val="28"/>
          <w:szCs w:val="28"/>
        </w:rPr>
        <w:t>е</w:t>
      </w:r>
      <w:r w:rsidRPr="007439C8">
        <w:rPr>
          <w:color w:val="222323"/>
          <w:sz w:val="28"/>
          <w:szCs w:val="28"/>
        </w:rPr>
        <w:t xml:space="preserve"> акт</w:t>
      </w:r>
      <w:r w:rsidR="006D43D4" w:rsidRPr="007439C8">
        <w:rPr>
          <w:color w:val="222323"/>
          <w:sz w:val="28"/>
          <w:szCs w:val="28"/>
        </w:rPr>
        <w:t>ы</w:t>
      </w:r>
      <w:r w:rsidRPr="007439C8">
        <w:rPr>
          <w:color w:val="222323"/>
          <w:sz w:val="28"/>
          <w:szCs w:val="28"/>
        </w:rPr>
        <w:t xml:space="preserve"> по вопросам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2. Ежегодно разрабатывается и утверждается план основных мероприятий </w:t>
      </w:r>
      <w:r w:rsidR="002903AA" w:rsidRPr="007439C8">
        <w:rPr>
          <w:color w:val="222323"/>
          <w:sz w:val="28"/>
          <w:szCs w:val="28"/>
        </w:rPr>
        <w:t xml:space="preserve">администрации Яркульского сельсовета </w:t>
      </w:r>
      <w:r w:rsidRPr="007439C8">
        <w:rPr>
          <w:color w:val="222323"/>
          <w:sz w:val="28"/>
          <w:szCs w:val="28"/>
        </w:rPr>
        <w:t xml:space="preserve"> в области </w:t>
      </w:r>
      <w:r w:rsidR="007439C8" w:rsidRPr="007439C8">
        <w:rPr>
          <w:color w:val="222323"/>
          <w:sz w:val="28"/>
          <w:szCs w:val="28"/>
        </w:rPr>
        <w:t xml:space="preserve">  </w:t>
      </w:r>
      <w:r w:rsidRPr="007439C8">
        <w:rPr>
          <w:color w:val="222323"/>
          <w:sz w:val="28"/>
          <w:szCs w:val="28"/>
        </w:rPr>
        <w:t xml:space="preserve">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4. Ежегодно проводятся смотры готовности сил и средств </w:t>
      </w:r>
      <w:r w:rsidR="00370EBF" w:rsidRPr="007439C8">
        <w:rPr>
          <w:color w:val="222323"/>
          <w:sz w:val="28"/>
          <w:szCs w:val="28"/>
        </w:rPr>
        <w:t>администрации Яркульского сельсовета</w:t>
      </w:r>
      <w:r w:rsidRPr="007439C8">
        <w:rPr>
          <w:color w:val="222323"/>
          <w:sz w:val="28"/>
          <w:szCs w:val="28"/>
        </w:rPr>
        <w:t xml:space="preserve"> к действиям по ликвидации последствий весеннего половодья и при возникновении аварий на объектах ЖКХ</w:t>
      </w:r>
      <w:r w:rsidR="00370EBF" w:rsidRPr="007439C8">
        <w:rPr>
          <w:color w:val="222323"/>
          <w:sz w:val="28"/>
          <w:szCs w:val="28"/>
        </w:rPr>
        <w:t>.</w:t>
      </w:r>
      <w:r w:rsidRPr="007439C8">
        <w:rPr>
          <w:color w:val="222323"/>
          <w:sz w:val="28"/>
          <w:szCs w:val="28"/>
        </w:rPr>
        <w:t xml:space="preserve"> </w:t>
      </w:r>
      <w:r w:rsidR="00370EBF" w:rsidRPr="007439C8">
        <w:rPr>
          <w:color w:val="222323"/>
          <w:sz w:val="28"/>
          <w:szCs w:val="28"/>
        </w:rPr>
        <w:t xml:space="preserve">  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6. Дважды в год проводятся месячники пожарной безопасности в жилом </w:t>
      </w:r>
      <w:r w:rsidR="00370EBF" w:rsidRPr="007439C8">
        <w:rPr>
          <w:color w:val="222323"/>
          <w:sz w:val="28"/>
          <w:szCs w:val="28"/>
        </w:rPr>
        <w:t>секторе администрации Яркульского сельсовета</w:t>
      </w:r>
      <w:r w:rsidRPr="007439C8">
        <w:rPr>
          <w:color w:val="222323"/>
          <w:sz w:val="28"/>
          <w:szCs w:val="28"/>
        </w:rPr>
        <w:t>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lastRenderedPageBreak/>
        <w:t xml:space="preserve">В рамках месячников сотрудниками администрации </w:t>
      </w:r>
      <w:r w:rsidR="00370EBF" w:rsidRPr="007439C8">
        <w:rPr>
          <w:color w:val="222323"/>
          <w:sz w:val="28"/>
          <w:szCs w:val="28"/>
        </w:rPr>
        <w:t xml:space="preserve">Яркульского сельсовета </w:t>
      </w:r>
      <w:r w:rsidR="003A7B5C" w:rsidRPr="007439C8">
        <w:rPr>
          <w:color w:val="222323"/>
          <w:sz w:val="28"/>
          <w:szCs w:val="28"/>
        </w:rPr>
        <w:t>продолжается проведение профилактической  работы по предупреждению пожаров в жилом секторе, где особое внимание уделяется семьям</w:t>
      </w:r>
      <w:r w:rsidR="007439C8">
        <w:rPr>
          <w:color w:val="222323"/>
          <w:sz w:val="28"/>
          <w:szCs w:val="28"/>
        </w:rPr>
        <w:t>,</w:t>
      </w:r>
      <w:r w:rsidR="003A7B5C" w:rsidRPr="007439C8">
        <w:rPr>
          <w:color w:val="222323"/>
          <w:sz w:val="28"/>
          <w:szCs w:val="28"/>
        </w:rPr>
        <w:t xml:space="preserve"> стоящим на контроле.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7. Дважды в год проводятся</w:t>
      </w:r>
      <w:r w:rsidRPr="007439C8">
        <w:rPr>
          <w:i/>
          <w:iCs/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>месячники безопасности людей на водных объектах в летнем и осенне-зимнем периоде.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В ходе месячников сотрудниками администрации </w:t>
      </w:r>
      <w:r w:rsidR="003A7B5C" w:rsidRP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 xml:space="preserve"> проводятся </w:t>
      </w:r>
      <w:r w:rsidR="003A7B5C" w:rsidRP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>разъяснительн</w:t>
      </w:r>
      <w:r w:rsidR="003A7B5C" w:rsidRPr="007439C8">
        <w:rPr>
          <w:color w:val="222323"/>
          <w:sz w:val="28"/>
          <w:szCs w:val="28"/>
        </w:rPr>
        <w:t>ые</w:t>
      </w:r>
      <w:r w:rsidRPr="007439C8">
        <w:rPr>
          <w:color w:val="222323"/>
          <w:sz w:val="28"/>
          <w:szCs w:val="28"/>
        </w:rPr>
        <w:t xml:space="preserve"> работы с населением и привлечения граждан к административной</w:t>
      </w:r>
      <w:r w:rsidRPr="007439C8">
        <w:rPr>
          <w:i/>
          <w:iCs/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>ответственности за нарушения действующего законодательства.</w:t>
      </w:r>
      <w:r w:rsidR="003A7B5C" w:rsidRPr="007439C8">
        <w:rPr>
          <w:color w:val="222323"/>
          <w:sz w:val="28"/>
          <w:szCs w:val="28"/>
        </w:rPr>
        <w:t xml:space="preserve"> 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Подготовка учащихся общеобразовательных учреждений, учреждений начального, среднего и высшего профессионального образования осуществляется в учебное время по существующим программам в рамках курса «Основы безопасности жизнедеятельности» </w:t>
      </w:r>
      <w:r w:rsidR="003A7B5C" w:rsidRPr="007439C8">
        <w:rPr>
          <w:color w:val="222323"/>
          <w:sz w:val="28"/>
          <w:szCs w:val="28"/>
        </w:rPr>
        <w:t xml:space="preserve"> 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 xml:space="preserve">Подготовка неработающего населения </w:t>
      </w:r>
      <w:r w:rsidR="003A7B5C" w:rsidRPr="007439C8">
        <w:rPr>
          <w:color w:val="222323"/>
          <w:sz w:val="28"/>
          <w:szCs w:val="28"/>
        </w:rPr>
        <w:t>Яркульского сельсовета</w:t>
      </w:r>
      <w:r w:rsidRPr="007439C8">
        <w:rPr>
          <w:color w:val="222323"/>
          <w:sz w:val="28"/>
          <w:szCs w:val="28"/>
        </w:rPr>
        <w:t xml:space="preserve"> осуществляется путем проведения бесед, лекций, </w:t>
      </w:r>
      <w:r w:rsidR="003A7B5C" w:rsidRP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 xml:space="preserve"> а также самостоятельного изучения </w:t>
      </w:r>
      <w:r w:rsidR="00C332EB" w:rsidRP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 xml:space="preserve"> памяток, публикаций в местных средствах массовой информации, прослушивания радиопередач и просмотра телевизионных программ по тематике защиты от чрезвычайных ситуаций.</w:t>
      </w:r>
      <w:r w:rsidR="00C332EB" w:rsidRPr="007439C8">
        <w:rPr>
          <w:color w:val="222323"/>
          <w:sz w:val="28"/>
          <w:szCs w:val="28"/>
        </w:rPr>
        <w:t xml:space="preserve"> 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9. С целью пропаганды знаний по вопросам защиты населения от чрезвычайных ситуаций: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- разрабатываются и распространяются среди населения памятки и листовки по тематике безопасности жизнедеятельности;</w:t>
      </w:r>
      <w:r w:rsidR="00C332EB" w:rsidRPr="007439C8">
        <w:rPr>
          <w:color w:val="222323"/>
          <w:sz w:val="28"/>
          <w:szCs w:val="28"/>
        </w:rPr>
        <w:t xml:space="preserve"> 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lastRenderedPageBreak/>
        <w:t xml:space="preserve">- в средствах массовой информации и на официальном сайте администрации </w:t>
      </w:r>
      <w:r w:rsidR="00C332EB" w:rsidRPr="007439C8">
        <w:rPr>
          <w:color w:val="222323"/>
          <w:sz w:val="28"/>
          <w:szCs w:val="28"/>
        </w:rPr>
        <w:t>Яркульского сельсовета</w:t>
      </w:r>
      <w:r w:rsidRPr="007439C8">
        <w:rPr>
          <w:color w:val="222323"/>
          <w:sz w:val="28"/>
          <w:szCs w:val="28"/>
        </w:rPr>
        <w:t xml:space="preserve"> размещаются статьи по тематике безопасности жизнедеятельности.</w:t>
      </w:r>
      <w:r w:rsidR="006D43D4" w:rsidRPr="007439C8">
        <w:rPr>
          <w:color w:val="222323"/>
          <w:sz w:val="28"/>
          <w:szCs w:val="28"/>
          <w:u w:val="single"/>
        </w:rPr>
        <w:t xml:space="preserve"> 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b/>
          <w:color w:val="222323"/>
          <w:sz w:val="28"/>
          <w:szCs w:val="28"/>
        </w:rPr>
      </w:pPr>
      <w:r w:rsidRPr="007439C8">
        <w:rPr>
          <w:b/>
          <w:color w:val="222323"/>
          <w:sz w:val="28"/>
          <w:szCs w:val="28"/>
        </w:rPr>
        <w:t xml:space="preserve">Уважаемые жители </w:t>
      </w:r>
      <w:r w:rsidR="006D43D4" w:rsidRPr="007439C8">
        <w:rPr>
          <w:b/>
          <w:color w:val="222323"/>
          <w:sz w:val="28"/>
          <w:szCs w:val="28"/>
        </w:rPr>
        <w:t>Яркульского сельсовета</w:t>
      </w:r>
    </w:p>
    <w:p w:rsid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1. Не выжигайте траву и стерню на полях.</w:t>
      </w:r>
    </w:p>
    <w:p w:rsidR="0047720A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2. Не сжигайте сухую траву вблизи кустов, деревьев, деревянных построек.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3. Не производите бесконтрольное сжигание мусора и разведение костров.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4. Не разрешайте детям баловаться со спичками, не позволяйте им сжигать траву.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5. 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6. Не бросайте горящие спички и окурки.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7. Не оставляйте на освещенном солнцем месте бутылки или осколки стекла.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t>Если вы обнаружили начинающийся пожар, например</w:t>
      </w:r>
      <w:r w:rsidR="007439C8">
        <w:rPr>
          <w:color w:val="222323"/>
          <w:sz w:val="28"/>
          <w:szCs w:val="28"/>
        </w:rPr>
        <w:t xml:space="preserve"> </w:t>
      </w:r>
      <w:r w:rsidRPr="007439C8">
        <w:rPr>
          <w:color w:val="222323"/>
          <w:sz w:val="28"/>
          <w:szCs w:val="28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</w:p>
    <w:p w:rsidR="00CC29BC" w:rsidRPr="007439C8" w:rsidRDefault="00CC29BC" w:rsidP="007439C8">
      <w:pPr>
        <w:pStyle w:val="a3"/>
        <w:shd w:val="clear" w:color="auto" w:fill="FFFFFF"/>
        <w:spacing w:after="0" w:afterAutospacing="0" w:line="408" w:lineRule="auto"/>
        <w:ind w:firstLine="703"/>
        <w:rPr>
          <w:color w:val="222323"/>
          <w:sz w:val="28"/>
          <w:szCs w:val="28"/>
        </w:rPr>
      </w:pPr>
      <w:r w:rsidRPr="007439C8">
        <w:rPr>
          <w:color w:val="222323"/>
          <w:sz w:val="28"/>
          <w:szCs w:val="28"/>
        </w:rPr>
        <w:lastRenderedPageBreak/>
        <w:t xml:space="preserve"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 </w:t>
      </w:r>
      <w:r w:rsidR="006D43D4" w:rsidRPr="007439C8">
        <w:rPr>
          <w:color w:val="222323"/>
          <w:sz w:val="28"/>
          <w:szCs w:val="28"/>
        </w:rPr>
        <w:t xml:space="preserve"> Е</w:t>
      </w:r>
      <w:r w:rsidR="007A351E" w:rsidRPr="007439C8">
        <w:rPr>
          <w:color w:val="222323"/>
          <w:sz w:val="28"/>
          <w:szCs w:val="28"/>
        </w:rPr>
        <w:t>ДДС по телефону 23-848</w:t>
      </w:r>
      <w:r w:rsidRPr="007439C8">
        <w:rPr>
          <w:color w:val="222323"/>
          <w:sz w:val="28"/>
          <w:szCs w:val="28"/>
        </w:rPr>
        <w:t xml:space="preserve"> и сообщите об обнаруженном очаге возгорания и как туда добраться.</w:t>
      </w:r>
    </w:p>
    <w:p w:rsidR="007A351E" w:rsidRPr="007439C8" w:rsidRDefault="007A351E" w:rsidP="007439C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C8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 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Безопасное поведение во время грозы</w:t>
      </w:r>
    </w:p>
    <w:p w:rsidR="007A351E" w:rsidRPr="007439C8" w:rsidRDefault="007A351E" w:rsidP="007439C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 Если на улице: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Покиньте открытое  пространство, укройтесь в помещении.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Спрячьтесь под козырьком здания, НО не  прикасайтесь к стене!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Остерегайтесь находиться вблизи столбов освещения,  рекламных щитов и т.д.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Если гроза застигла Вас на велосипеде или мотоцикле,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прекратите движение и переждите грозу на расстоянии от них.</w:t>
      </w:r>
    </w:p>
    <w:p w:rsidR="007A351E" w:rsidRPr="007439C8" w:rsidRDefault="007A351E" w:rsidP="007439C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В парке, зоне отдыха: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Не используйте для укрытия высокие деревья. Наиболее </w:t>
      </w:r>
      <w:proofErr w:type="gramStart"/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опасны</w:t>
      </w:r>
      <w:proofErr w:type="gramEnd"/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: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дуб, тополь, ель, сосна. Менее </w:t>
      </w:r>
      <w:proofErr w:type="gramStart"/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опасны</w:t>
      </w:r>
      <w:proofErr w:type="gramEnd"/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клен и береза. Дерево при ударе молнии расщепляется и может загореться. Держитесь на расстоянии не менее 30 м от отдельно стоящего высокого дерева.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Держитесь подальше от пораженного дерева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или участка леса с большим количеством пораженных деревьев. Наличие пораженных молнией деревьев свидетельствует, что грунт здесь имеет высокую электропроводность и удар молнии в этот участок местности более вероятен.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Если гроза застала Вас в лесопарке – укройтесь на участке с низкорослыми деревьями, так как густые посадки без отдельных высоких деревьев – хорошая защита от молнии.</w:t>
      </w:r>
    </w:p>
    <w:p w:rsidR="007A351E" w:rsidRPr="007439C8" w:rsidRDefault="007A351E" w:rsidP="007439C8">
      <w:pPr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>На водоеме: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Если гроза застала Вас в водоеме, выйдите из воды, отойдите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подальше от берега, спрячьтесь в укрытии (им может послужить овраг или любое другое естественное углубление). Не ложитесь на дно укрытия, а сядьте, обхватив ноги руками.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При нахождении в лодке немедленно гребите к берегу. Если это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невозможно – осушите лодку, если есть защитный тент, поднимите его, переоденьтесь в сухую одежду, сядьте как можно дальше от мачт, подложите под себя спасательный жилет, сапоги. Снаряжение и электроизолирующие предметы, накройте полиэтиленом таким образом, чтобы дождевая вода стекала за борт, а не внутрь лодки, но при этом полиэтилен не должен соприкасаться с мачтой и водой.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 xml:space="preserve"> Смертельно опасно отдавать или выбирать якорь, так как якорный 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lastRenderedPageBreak/>
        <w:t>канат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sym w:font="Symbol" w:char="F0FC"/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при ударе молнии становится проводником для электричества. Это касается и рыболовных снастей.</w:t>
      </w:r>
      <w:r w:rsidRPr="007439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  <w:br/>
        <w:t>НЕ ПОЛЬЗУЙТЕСЬ мобильным телефоном во время грозы. Известны случаи, когда грозовые разряды убивали людей из-за наличия у них мобильных телефонов. При попадании молнии в телефон, поражение  наступит или от взрыва аппарата, или от концентрированного разряда – будто бы человек прикоснулся к оголенному проводу под напряжением в десятки тысяч вольт.</w:t>
      </w:r>
      <w:r w:rsidRPr="007439C8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7A351E" w:rsidRPr="007439C8" w:rsidRDefault="00C41756" w:rsidP="007439C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39C8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CD4900" w:rsidRPr="007439C8" w:rsidRDefault="00CD4900" w:rsidP="007439C8">
      <w:pPr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20A" w:rsidRPr="007439C8" w:rsidRDefault="0047720A" w:rsidP="007439C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439C8">
        <w:rPr>
          <w:rStyle w:val="titlemain"/>
          <w:b/>
          <w:bCs/>
          <w:color w:val="660066"/>
          <w:sz w:val="28"/>
          <w:szCs w:val="28"/>
        </w:rPr>
        <w:t>Безопасность на воде</w:t>
      </w:r>
      <w:r w:rsidRPr="007439C8">
        <w:rPr>
          <w:color w:val="000000"/>
          <w:sz w:val="28"/>
          <w:szCs w:val="28"/>
        </w:rPr>
        <w:br/>
      </w:r>
      <w:r w:rsidRPr="007439C8">
        <w:rPr>
          <w:color w:val="000000"/>
          <w:sz w:val="28"/>
          <w:szCs w:val="28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у водоемов влекут за собой тяжелейшие последствия вплоть до утопления. </w:t>
      </w:r>
    </w:p>
    <w:p w:rsidR="0047720A" w:rsidRPr="007439C8" w:rsidRDefault="0047720A" w:rsidP="007439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39C8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</w:rPr>
        <w:t>Правила безопасности на воде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тобы избежать беды, детям и взрослым необходимо строго соблюдать ряд простых правил поведения на воде: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</w:t>
      </w:r>
      <w:r w:rsidR="00743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3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упаться можно не раньше, чем через 1,5-2 часа после еды.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не рекомендуется заниматься плаванием в открытых водоемах, при температуре воды ниже</w:t>
      </w:r>
    </w:p>
    <w:p w:rsidR="0047720A" w:rsidRDefault="0047720A" w:rsidP="007439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 +15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, так как возможна внезапная потеря сознания и смерть от </w:t>
      </w:r>
      <w:proofErr w:type="spell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холодового</w:t>
      </w:r>
      <w:proofErr w:type="spell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ельзя нырять в незнакомых местах - на дне могут оказаться </w:t>
      </w:r>
      <w:proofErr w:type="spell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притопленные</w:t>
      </w:r>
      <w:proofErr w:type="spell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 бревна, камни, коряги.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не прыгать в воду с лодок, катеров, причалов и других сооружений, не приспособленных для этих целей.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желательно для купания выбирать специально отведенные для этого места.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не заплывать далеко от берега, за буйки, обозначающие границы безопасной зоны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е следует купаться в заболоченных местах и там, где есть водоросли или тина.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ельзя входить в воду после перегревания на солнце или сильного охлаждения тела до образования "гусиной кожи".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нельзя быстро погружаться и прыгать в воду после принятия солнечных 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ванн, бега, игр без постепенной адаптации к холодной воде.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категорически запрещается входить в воду и купаться в нетрезвом состоянии.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 умеющих хорошо плавать. Кроме того, даже слабый ветер способен унести их далеко от берега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ельзя купаться в штормовую погоду или в местах сильного прибоя.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сли попали в водоворот, не пугайтесь, наберите побольше воздуха, нырните и постарайтесь резко свернуть в сторону от него.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ельзя подавать крики ложной тревоги.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 xml:space="preserve"> спасает жизнь.</w:t>
      </w:r>
      <w:r w:rsidRPr="007439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Устали плавать? - отдохните, не старайтесь установить рекорд по плаванию. 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39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9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439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39C8">
        <w:rPr>
          <w:rFonts w:ascii="Times New Roman" w:hAnsi="Times New Roman" w:cs="Times New Roman"/>
          <w:color w:val="000000"/>
          <w:sz w:val="28"/>
          <w:szCs w:val="28"/>
        </w:rPr>
        <w:t>облюдайте чистоту мест отдыха у воды, не засоряйте водоемы, не оставляйте мусор на берегу и в раздевалках.</w:t>
      </w:r>
    </w:p>
    <w:p w:rsidR="007439C8" w:rsidRDefault="007439C8" w:rsidP="007439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39C8" w:rsidRPr="007439C8" w:rsidRDefault="007439C8" w:rsidP="007439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720A" w:rsidRPr="007439C8" w:rsidRDefault="0047720A" w:rsidP="007439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4900" w:rsidRPr="007439C8" w:rsidRDefault="00CD4900" w:rsidP="007439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4900" w:rsidRPr="007439C8" w:rsidSect="00FE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DA"/>
    <w:multiLevelType w:val="multilevel"/>
    <w:tmpl w:val="5C5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C5D8C"/>
    <w:multiLevelType w:val="multilevel"/>
    <w:tmpl w:val="F9B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C515D"/>
    <w:multiLevelType w:val="multilevel"/>
    <w:tmpl w:val="29FC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1281"/>
    <w:multiLevelType w:val="multilevel"/>
    <w:tmpl w:val="053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D4C4B"/>
    <w:multiLevelType w:val="multilevel"/>
    <w:tmpl w:val="389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161B8"/>
    <w:multiLevelType w:val="multilevel"/>
    <w:tmpl w:val="4BF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B4EB0"/>
    <w:multiLevelType w:val="multilevel"/>
    <w:tmpl w:val="034E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428E3"/>
    <w:multiLevelType w:val="multilevel"/>
    <w:tmpl w:val="9B2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10A2"/>
    <w:multiLevelType w:val="multilevel"/>
    <w:tmpl w:val="7B4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46F3A"/>
    <w:multiLevelType w:val="multilevel"/>
    <w:tmpl w:val="C1E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1645E"/>
    <w:multiLevelType w:val="multilevel"/>
    <w:tmpl w:val="4C20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A7427"/>
    <w:multiLevelType w:val="multilevel"/>
    <w:tmpl w:val="3CD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269EE"/>
    <w:multiLevelType w:val="multilevel"/>
    <w:tmpl w:val="4004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94EBB"/>
    <w:multiLevelType w:val="multilevel"/>
    <w:tmpl w:val="4CB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3521B"/>
    <w:multiLevelType w:val="multilevel"/>
    <w:tmpl w:val="564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C4EEF"/>
    <w:multiLevelType w:val="multilevel"/>
    <w:tmpl w:val="DB7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9219E"/>
    <w:multiLevelType w:val="multilevel"/>
    <w:tmpl w:val="C7D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E4996"/>
    <w:multiLevelType w:val="multilevel"/>
    <w:tmpl w:val="8FF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4"/>
  </w:num>
  <w:num w:numId="11">
    <w:abstractNumId w:val="16"/>
  </w:num>
  <w:num w:numId="12">
    <w:abstractNumId w:val="8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900"/>
    <w:rsid w:val="002903AA"/>
    <w:rsid w:val="003269D0"/>
    <w:rsid w:val="00370EBF"/>
    <w:rsid w:val="003A7B5C"/>
    <w:rsid w:val="0047720A"/>
    <w:rsid w:val="00634F7D"/>
    <w:rsid w:val="006D43D4"/>
    <w:rsid w:val="007439C8"/>
    <w:rsid w:val="007A351E"/>
    <w:rsid w:val="00C332EB"/>
    <w:rsid w:val="00C41756"/>
    <w:rsid w:val="00CC29BC"/>
    <w:rsid w:val="00CD4900"/>
    <w:rsid w:val="00D54B7C"/>
    <w:rsid w:val="00F83B94"/>
    <w:rsid w:val="00FE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3D"/>
  </w:style>
  <w:style w:type="paragraph" w:styleId="1">
    <w:name w:val="heading 1"/>
    <w:basedOn w:val="a"/>
    <w:link w:val="10"/>
    <w:uiPriority w:val="9"/>
    <w:qFormat/>
    <w:rsid w:val="00CD4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CC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00"/>
    <w:rPr>
      <w:rFonts w:ascii="Times New Roman" w:eastAsia="Times New Roman" w:hAnsi="Times New Roman" w:cs="Times New Roman"/>
      <w:kern w:val="36"/>
      <w:sz w:val="27"/>
      <w:szCs w:val="27"/>
    </w:rPr>
  </w:style>
  <w:style w:type="paragraph" w:styleId="a3">
    <w:name w:val="Normal (Web)"/>
    <w:basedOn w:val="a"/>
    <w:semiHidden/>
    <w:unhideWhenUsed/>
    <w:rsid w:val="00CD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9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2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C29BC"/>
    <w:rPr>
      <w:strike w:val="0"/>
      <w:dstrike w:val="0"/>
      <w:color w:val="222323"/>
      <w:u w:val="none"/>
      <w:effect w:val="none"/>
    </w:rPr>
  </w:style>
  <w:style w:type="character" w:customStyle="1" w:styleId="itemtextresizertitle">
    <w:name w:val="itemtextresizertitle"/>
    <w:basedOn w:val="a0"/>
    <w:rsid w:val="00CC29BC"/>
  </w:style>
  <w:style w:type="character" w:customStyle="1" w:styleId="itemhits">
    <w:name w:val="itemhits"/>
    <w:basedOn w:val="a0"/>
    <w:rsid w:val="00CC29BC"/>
  </w:style>
  <w:style w:type="character" w:customStyle="1" w:styleId="s5accordionmenuleft">
    <w:name w:val="s5_accordion_menu_left"/>
    <w:basedOn w:val="a0"/>
    <w:rsid w:val="00CC29BC"/>
  </w:style>
  <w:style w:type="character" w:customStyle="1" w:styleId="separator">
    <w:name w:val="separator"/>
    <w:basedOn w:val="a0"/>
    <w:rsid w:val="00CC29BC"/>
  </w:style>
  <w:style w:type="paragraph" w:styleId="a6">
    <w:name w:val="Balloon Text"/>
    <w:basedOn w:val="a"/>
    <w:link w:val="a7"/>
    <w:uiPriority w:val="99"/>
    <w:semiHidden/>
    <w:unhideWhenUsed/>
    <w:rsid w:val="00CC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BC"/>
    <w:rPr>
      <w:rFonts w:ascii="Tahoma" w:hAnsi="Tahoma" w:cs="Tahoma"/>
      <w:sz w:val="16"/>
      <w:szCs w:val="16"/>
    </w:rPr>
  </w:style>
  <w:style w:type="character" w:customStyle="1" w:styleId="titlemain">
    <w:name w:val="titlemain"/>
    <w:basedOn w:val="a0"/>
    <w:rsid w:val="0047720A"/>
  </w:style>
  <w:style w:type="character" w:customStyle="1" w:styleId="apple-converted-space">
    <w:name w:val="apple-converted-space"/>
    <w:basedOn w:val="a0"/>
    <w:rsid w:val="0047720A"/>
  </w:style>
  <w:style w:type="character" w:customStyle="1" w:styleId="titlemain2">
    <w:name w:val="titlemain2"/>
    <w:basedOn w:val="a0"/>
    <w:rsid w:val="00477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843">
          <w:marLeft w:val="0"/>
          <w:marRight w:val="0"/>
          <w:marTop w:val="0"/>
          <w:marBottom w:val="0"/>
          <w:divBdr>
            <w:top w:val="single" w:sz="6" w:space="8" w:color="D3D3D2"/>
            <w:left w:val="single" w:sz="6" w:space="0" w:color="D3D3D2"/>
            <w:bottom w:val="single" w:sz="6" w:space="0" w:color="D3D3D2"/>
            <w:right w:val="single" w:sz="6" w:space="0" w:color="D3D3D2"/>
          </w:divBdr>
          <w:divsChild>
            <w:div w:id="1148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281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single" w:sz="18" w:space="8" w:color="E7E7E7"/>
                            <w:left w:val="single" w:sz="18" w:space="0" w:color="E7E7E7"/>
                            <w:bottom w:val="single" w:sz="18" w:space="8" w:color="E7E7E7"/>
                            <w:right w:val="single" w:sz="18" w:space="8" w:color="E7E7E7"/>
                          </w:divBdr>
                          <w:divsChild>
                            <w:div w:id="13209624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13604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dotted" w:sz="6" w:space="2" w:color="CCCCCC"/>
                                        <w:left w:val="none" w:sz="0" w:space="0" w:color="auto"/>
                                        <w:bottom w:val="dotted" w:sz="6" w:space="2" w:color="CCCCCC"/>
                                        <w:right w:val="none" w:sz="0" w:space="0" w:color="auto"/>
                                      </w:divBdr>
                                    </w:div>
                                    <w:div w:id="833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459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3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67182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3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7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1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2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6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1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6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0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87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4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7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319567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B6BAC0"/>
                        <w:left w:val="single" w:sz="6" w:space="8" w:color="B6BAC0"/>
                        <w:bottom w:val="single" w:sz="6" w:space="8" w:color="B6BAC0"/>
                        <w:right w:val="single" w:sz="6" w:space="8" w:color="B6BAC0"/>
                      </w:divBdr>
                      <w:divsChild>
                        <w:div w:id="981469029">
                          <w:marLeft w:val="30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4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6713">
                          <w:marLeft w:val="30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0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6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8284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D3D3D2"/>
            <w:bottom w:val="single" w:sz="6" w:space="0" w:color="D3D3D2"/>
            <w:right w:val="single" w:sz="6" w:space="0" w:color="D3D3D2"/>
          </w:divBdr>
          <w:divsChild>
            <w:div w:id="9186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516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9553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32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2014-07-22T07:59:00Z</dcterms:created>
  <dcterms:modified xsi:type="dcterms:W3CDTF">2014-08-22T06:52:00Z</dcterms:modified>
</cp:coreProperties>
</file>