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D9" w:rsidRDefault="00D90FD9" w:rsidP="00D90FD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ЯРКУЛЬСКОГО СЕЛЬСОВЕТА</w:t>
      </w:r>
    </w:p>
    <w:p w:rsidR="00D90FD9" w:rsidRDefault="00D90FD9" w:rsidP="00D90FD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КУПИНСКОГО РАЙОНА НОВОСИБИРСКОЙ ОБЛАСТИ</w:t>
      </w:r>
    </w:p>
    <w:p w:rsidR="00D90FD9" w:rsidRDefault="00D90FD9" w:rsidP="00D90FD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ЧЕТВЁРТОГО СОЗЫВА</w:t>
      </w:r>
    </w:p>
    <w:p w:rsidR="00D90FD9" w:rsidRDefault="00D90FD9" w:rsidP="00D90FD9">
      <w:pPr>
        <w:pStyle w:val="a3"/>
        <w:jc w:val="center"/>
        <w:rPr>
          <w:rFonts w:ascii="Times New Roman" w:hAnsi="Times New Roman"/>
        </w:rPr>
      </w:pPr>
    </w:p>
    <w:p w:rsidR="00D90FD9" w:rsidRDefault="00D90FD9" w:rsidP="00D90FD9">
      <w:pPr>
        <w:pStyle w:val="a3"/>
        <w:jc w:val="center"/>
        <w:rPr>
          <w:rFonts w:ascii="Times New Roman" w:hAnsi="Times New Roman"/>
        </w:rPr>
      </w:pPr>
    </w:p>
    <w:p w:rsidR="00D90FD9" w:rsidRDefault="00D90FD9" w:rsidP="00D90F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0FD9" w:rsidRDefault="00D90FD9" w:rsidP="00D90FD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90FD9" w:rsidRDefault="00D90FD9" w:rsidP="00D90FD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четвертой сессии</w:t>
      </w:r>
    </w:p>
    <w:p w:rsidR="00D90FD9" w:rsidRDefault="00D90FD9" w:rsidP="00D90FD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07.09.2010                                                                                                         № 33</w:t>
      </w:r>
    </w:p>
    <w:p w:rsidR="00D90FD9" w:rsidRDefault="00D90FD9" w:rsidP="00D90FD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Яркуль</w:t>
      </w:r>
    </w:p>
    <w:p w:rsidR="00D90FD9" w:rsidRDefault="00D90FD9" w:rsidP="00D90FD9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D90FD9" w:rsidRDefault="00D90FD9" w:rsidP="00D90FD9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90FD9" w:rsidRDefault="00D90FD9" w:rsidP="00D90FD9">
      <w:pPr>
        <w:pStyle w:val="Style7"/>
        <w:widowControl/>
        <w:spacing w:line="240" w:lineRule="auto"/>
        <w:jc w:val="center"/>
        <w:rPr>
          <w:rStyle w:val="FontStyle23"/>
          <w:i w:val="0"/>
          <w:sz w:val="28"/>
          <w:szCs w:val="28"/>
        </w:rPr>
      </w:pPr>
      <w:r>
        <w:rPr>
          <w:rStyle w:val="FontStyle22"/>
          <w:sz w:val="28"/>
          <w:szCs w:val="28"/>
        </w:rPr>
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rPr>
          <w:rStyle w:val="FontStyle23"/>
          <w:i w:val="0"/>
          <w:sz w:val="28"/>
          <w:szCs w:val="28"/>
        </w:rPr>
        <w:t xml:space="preserve"> Советом депутатов Яркульского сельсовета</w:t>
      </w:r>
    </w:p>
    <w:p w:rsidR="00D90FD9" w:rsidRDefault="00D90FD9" w:rsidP="00D90FD9">
      <w:pPr>
        <w:pStyle w:val="ConsPlusNormal"/>
        <w:widowControl/>
        <w:ind w:firstLine="0"/>
        <w:jc w:val="center"/>
        <w:rPr>
          <w:sz w:val="26"/>
        </w:rPr>
      </w:pPr>
    </w:p>
    <w:p w:rsidR="00D90FD9" w:rsidRDefault="00D90FD9" w:rsidP="00D90FD9">
      <w:pPr>
        <w:pStyle w:val="Style7"/>
        <w:widowControl/>
        <w:tabs>
          <w:tab w:val="left" w:leader="underscore" w:pos="6811"/>
        </w:tabs>
        <w:spacing w:line="324" w:lineRule="exact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>
        <w:rPr>
          <w:rStyle w:val="FontStyle22"/>
          <w:sz w:val="28"/>
          <w:szCs w:val="28"/>
        </w:rPr>
        <w:t xml:space="preserve"> соответствии с пунктом 3 части 1 статьи 3 Федерального закона                    от 17.07.2009 № 172-ФЗ «Об антикоррупционной экспертизе нормативных правовых актов и проектов нормативных правовых актов», </w:t>
      </w:r>
      <w:r w:rsidRPr="00D90FD9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актов», руководствуясь </w:t>
      </w:r>
      <w:r>
        <w:rPr>
          <w:rStyle w:val="FontStyle22"/>
          <w:sz w:val="28"/>
          <w:szCs w:val="28"/>
        </w:rPr>
        <w:t xml:space="preserve">Уставом </w:t>
      </w:r>
      <w:r>
        <w:rPr>
          <w:bCs/>
          <w:color w:val="000000"/>
          <w:kern w:val="28"/>
          <w:sz w:val="28"/>
          <w:szCs w:val="28"/>
        </w:rPr>
        <w:t>Яркульского сельсовета, Совет депутатов Яркульского сельсовета</w:t>
      </w:r>
      <w:proofErr w:type="gramEnd"/>
    </w:p>
    <w:p w:rsidR="00D90FD9" w:rsidRDefault="00D90FD9" w:rsidP="00D90FD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D90FD9" w:rsidRDefault="00D90FD9" w:rsidP="00D90FD9">
      <w:pPr>
        <w:pStyle w:val="Style7"/>
        <w:widowControl/>
        <w:spacing w:line="24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 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rPr>
          <w:rStyle w:val="FontStyle23"/>
          <w:i w:val="0"/>
          <w:sz w:val="28"/>
          <w:szCs w:val="28"/>
        </w:rPr>
        <w:t xml:space="preserve"> Советом депутатов </w:t>
      </w:r>
      <w:r>
        <w:rPr>
          <w:bCs/>
          <w:color w:val="000000"/>
          <w:kern w:val="28"/>
          <w:sz w:val="28"/>
          <w:szCs w:val="28"/>
        </w:rPr>
        <w:t>Яркульского сельсовета</w:t>
      </w:r>
      <w:r>
        <w:rPr>
          <w:rStyle w:val="FontStyle23"/>
          <w:i w:val="0"/>
          <w:sz w:val="28"/>
          <w:szCs w:val="28"/>
        </w:rPr>
        <w:t xml:space="preserve">, </w:t>
      </w:r>
      <w:r>
        <w:rPr>
          <w:rStyle w:val="FontStyle22"/>
          <w:sz w:val="28"/>
          <w:szCs w:val="28"/>
        </w:rPr>
        <w:t>согласно приложению.</w:t>
      </w:r>
    </w:p>
    <w:p w:rsidR="00D90FD9" w:rsidRDefault="00D90FD9" w:rsidP="00D90FD9">
      <w:pPr>
        <w:spacing w:line="240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   2. Настоящее решение вступает в силу с момента публикации в муниципальных средствах массовой информации газете «Муниципальные ведомости».</w:t>
      </w:r>
    </w:p>
    <w:p w:rsidR="00D90FD9" w:rsidRDefault="00D90FD9" w:rsidP="00D90F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0FD9" w:rsidRDefault="00D90FD9" w:rsidP="00D90F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0FD9" w:rsidRDefault="00D90FD9" w:rsidP="00D90F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Яркульского сельсовета                                                             С.Е.Гудыма</w:t>
      </w:r>
    </w:p>
    <w:p w:rsidR="00D90FD9" w:rsidRDefault="00D90FD9" w:rsidP="00D90F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    Г.Ф.Ладыгин</w:t>
      </w:r>
    </w:p>
    <w:p w:rsidR="00D90FD9" w:rsidRDefault="00D90FD9" w:rsidP="00D90F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0FD9" w:rsidRDefault="00D90FD9" w:rsidP="00D90F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0FD9" w:rsidRDefault="00D90FD9" w:rsidP="00D90FD9">
      <w:pPr>
        <w:ind w:left="6096" w:firstLine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 к решению 4 сессии Совета депутатов Яркульского сельсовета от 07.09.2010 г.  № 33</w:t>
      </w:r>
    </w:p>
    <w:p w:rsidR="00D90FD9" w:rsidRDefault="00D90FD9" w:rsidP="00D90FD9">
      <w:pPr>
        <w:ind w:left="4320"/>
        <w:jc w:val="center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90FD9" w:rsidRDefault="00D90FD9" w:rsidP="00D90FD9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D90FD9" w:rsidRDefault="00D90FD9" w:rsidP="00D90FD9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Советом депутатов</w:t>
      </w:r>
    </w:p>
    <w:p w:rsidR="00D90FD9" w:rsidRDefault="00D90FD9" w:rsidP="00D90FD9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D90FD9" w:rsidRDefault="00D90FD9" w:rsidP="00D90FD9">
      <w:pPr>
        <w:pStyle w:val="ConsPlusTitle0"/>
        <w:widowControl/>
        <w:jc w:val="both"/>
        <w:rPr>
          <w:rStyle w:val="FontStyle22"/>
          <w:b w:val="0"/>
          <w:sz w:val="24"/>
          <w:szCs w:val="24"/>
        </w:rPr>
      </w:pPr>
      <w:r>
        <w:t xml:space="preserve">                                                                               </w:t>
      </w:r>
    </w:p>
    <w:p w:rsidR="00D90FD9" w:rsidRDefault="00D90FD9" w:rsidP="00D90FD9">
      <w:pPr>
        <w:pStyle w:val="Style14"/>
        <w:widowControl/>
        <w:spacing w:before="103"/>
        <w:ind w:left="3881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 Общие положения</w:t>
      </w:r>
    </w:p>
    <w:p w:rsidR="00D90FD9" w:rsidRDefault="00D90FD9" w:rsidP="00D90FD9">
      <w:pPr>
        <w:pStyle w:val="Style8"/>
        <w:widowControl/>
        <w:spacing w:line="240" w:lineRule="exact"/>
        <w:ind w:right="2" w:firstLine="710"/>
      </w:pPr>
    </w:p>
    <w:p w:rsidR="00D90FD9" w:rsidRDefault="00D90FD9" w:rsidP="00D90FD9">
      <w:pPr>
        <w:pStyle w:val="ConsPlusTitle0"/>
        <w:widowControl/>
        <w:ind w:firstLine="709"/>
        <w:jc w:val="both"/>
        <w:rPr>
          <w:rStyle w:val="FontStyle22"/>
          <w:sz w:val="28"/>
          <w:szCs w:val="28"/>
        </w:rPr>
      </w:pPr>
      <w:r>
        <w:rPr>
          <w:rStyle w:val="FontStyle22"/>
          <w:b w:val="0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Советом депутатов Яркульского сельсовета</w:t>
      </w:r>
      <w:r>
        <w:rPr>
          <w:rStyle w:val="FontStyle27"/>
          <w:i w:val="0"/>
          <w:sz w:val="28"/>
          <w:szCs w:val="28"/>
        </w:rPr>
        <w:t xml:space="preserve"> (далее - Порядок)</w:t>
      </w:r>
      <w:r>
        <w:rPr>
          <w:rStyle w:val="FontStyle22"/>
          <w:b w:val="0"/>
          <w:sz w:val="28"/>
          <w:szCs w:val="28"/>
        </w:rPr>
        <w:t xml:space="preserve"> разработан в соответствии </w:t>
      </w:r>
      <w:proofErr w:type="gramStart"/>
      <w:r w:rsidRPr="00D90FD9">
        <w:rPr>
          <w:rStyle w:val="FontStyle22"/>
          <w:b w:val="0"/>
          <w:sz w:val="28"/>
          <w:szCs w:val="28"/>
        </w:rPr>
        <w:t>с</w:t>
      </w:r>
      <w:proofErr w:type="gramEnd"/>
      <w:r w:rsidRPr="00D90FD9">
        <w:rPr>
          <w:rStyle w:val="FontStyle22"/>
          <w:b w:val="0"/>
          <w:sz w:val="28"/>
          <w:szCs w:val="28"/>
        </w:rPr>
        <w:t>:</w:t>
      </w:r>
    </w:p>
    <w:p w:rsidR="00D90FD9" w:rsidRPr="00D90FD9" w:rsidRDefault="00D90FD9" w:rsidP="00D90FD9">
      <w:pPr>
        <w:pStyle w:val="ConsPlusTitle0"/>
        <w:widowControl/>
        <w:ind w:firstLine="709"/>
        <w:jc w:val="both"/>
        <w:rPr>
          <w:rStyle w:val="FontStyle22"/>
          <w:b w:val="0"/>
          <w:sz w:val="28"/>
          <w:szCs w:val="28"/>
        </w:rPr>
      </w:pPr>
      <w:r w:rsidRPr="00D90FD9">
        <w:rPr>
          <w:rStyle w:val="FontStyle22"/>
          <w:b w:val="0"/>
          <w:sz w:val="28"/>
          <w:szCs w:val="28"/>
        </w:rPr>
        <w:t xml:space="preserve"> </w:t>
      </w:r>
      <w:proofErr w:type="gramStart"/>
      <w:r>
        <w:rPr>
          <w:rStyle w:val="FontStyle22"/>
          <w:b w:val="0"/>
          <w:sz w:val="28"/>
          <w:szCs w:val="28"/>
        </w:rPr>
        <w:t xml:space="preserve">- </w:t>
      </w:r>
      <w:r w:rsidRPr="00D90FD9">
        <w:rPr>
          <w:rStyle w:val="FontStyle22"/>
          <w:b w:val="0"/>
          <w:sz w:val="28"/>
          <w:szCs w:val="28"/>
        </w:rPr>
        <w:t>Конституцией Российской Федерации, Федеральным законом от 25.12.2008              № 273-ФЗ «О противодействии коррупции», Федеральным законом от 17.07.2009         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- постановление Правительства Российской Федерации № 96).</w:t>
      </w:r>
      <w:proofErr w:type="gramEnd"/>
    </w:p>
    <w:p w:rsidR="00D90FD9" w:rsidRDefault="00D90FD9" w:rsidP="00D90FD9">
      <w:pPr>
        <w:pStyle w:val="Style13"/>
        <w:widowControl/>
        <w:tabs>
          <w:tab w:val="left" w:pos="1512"/>
        </w:tabs>
        <w:spacing w:line="24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1.2. Настоящий Порядок определяет процедуру проведения антикоррупционной экспертизы муниципальных нормативных правовых актов (далее - правовые акты) и проектов муниципальных нормативных правовых актов (далее - проекты правовых актов) </w:t>
      </w:r>
      <w:r>
        <w:rPr>
          <w:rStyle w:val="FontStyle23"/>
          <w:i w:val="0"/>
          <w:sz w:val="28"/>
          <w:szCs w:val="28"/>
        </w:rPr>
        <w:t>Советом депутатов</w:t>
      </w:r>
      <w:r>
        <w:rPr>
          <w:rStyle w:val="FontStyle23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90FD9">
        <w:rPr>
          <w:sz w:val="28"/>
          <w:szCs w:val="28"/>
        </w:rPr>
        <w:t>Яркульского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сельсовета  (далее – Совет депутатов).</w:t>
      </w:r>
    </w:p>
    <w:p w:rsidR="00D90FD9" w:rsidRDefault="00D90FD9" w:rsidP="00D90FD9">
      <w:pPr>
        <w:pStyle w:val="Style8"/>
        <w:widowControl/>
        <w:spacing w:before="10" w:line="322" w:lineRule="exact"/>
        <w:ind w:firstLine="73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1.3. </w:t>
      </w:r>
      <w:proofErr w:type="spellStart"/>
      <w:r>
        <w:rPr>
          <w:rStyle w:val="FontStyle22"/>
          <w:sz w:val="28"/>
          <w:szCs w:val="28"/>
        </w:rPr>
        <w:t>Антикоррупционная</w:t>
      </w:r>
      <w:proofErr w:type="spellEnd"/>
      <w:r>
        <w:rPr>
          <w:rStyle w:val="FontStyle22"/>
          <w:sz w:val="28"/>
          <w:szCs w:val="28"/>
        </w:rPr>
        <w:t xml:space="preserve"> экспертиза правовых актов и проектов правовых актов </w:t>
      </w:r>
      <w:r>
        <w:rPr>
          <w:rStyle w:val="FontStyle23"/>
          <w:i w:val="0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 xml:space="preserve">проводится антикоррупционной комиссией Совета депутата </w:t>
      </w:r>
      <w:r w:rsidRPr="00D90FD9">
        <w:rPr>
          <w:sz w:val="28"/>
          <w:szCs w:val="28"/>
        </w:rPr>
        <w:t>Яркульског</w:t>
      </w:r>
      <w:r>
        <w:rPr>
          <w:sz w:val="28"/>
          <w:szCs w:val="28"/>
        </w:rPr>
        <w:t>о</w:t>
      </w:r>
      <w:r>
        <w:rPr>
          <w:rStyle w:val="FontStyle22"/>
          <w:sz w:val="28"/>
          <w:szCs w:val="28"/>
        </w:rPr>
        <w:t xml:space="preserve"> сельсовета согласно методике проведения антикоррупционной экспертизы нормативных правовых актов и проектов нормативных правовых актов (далее - методика), установленной постановлением Правительства Российской Федерации № 96.</w:t>
      </w:r>
    </w:p>
    <w:p w:rsidR="00D90FD9" w:rsidRDefault="00D90FD9" w:rsidP="00D90FD9">
      <w:pPr>
        <w:pStyle w:val="Style7"/>
        <w:widowControl/>
        <w:spacing w:line="240" w:lineRule="auto"/>
        <w:jc w:val="center"/>
        <w:rPr>
          <w:rStyle w:val="FontStyle22"/>
          <w:sz w:val="28"/>
          <w:szCs w:val="28"/>
        </w:rPr>
      </w:pPr>
    </w:p>
    <w:p w:rsidR="00D90FD9" w:rsidRDefault="00D90FD9" w:rsidP="00D90FD9">
      <w:pPr>
        <w:pStyle w:val="Style7"/>
        <w:widowControl/>
        <w:spacing w:line="240" w:lineRule="auto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 Порядок проведения антикоррупционной экспертизы </w:t>
      </w:r>
    </w:p>
    <w:p w:rsidR="00D90FD9" w:rsidRDefault="00D90FD9" w:rsidP="00D90FD9">
      <w:pPr>
        <w:pStyle w:val="Style7"/>
        <w:widowControl/>
        <w:spacing w:line="240" w:lineRule="auto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правовых актов и проектов правовых актов</w:t>
      </w:r>
    </w:p>
    <w:p w:rsidR="00D90FD9" w:rsidRDefault="00D90FD9" w:rsidP="00D90FD9">
      <w:pPr>
        <w:pStyle w:val="ConsPlusNormal"/>
        <w:ind w:firstLine="540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2.1.Антикоррупционная экспертиза правовых актов и проектов правовых актов </w:t>
      </w:r>
      <w:r>
        <w:rPr>
          <w:rStyle w:val="FontStyle23"/>
          <w:i w:val="0"/>
          <w:sz w:val="28"/>
          <w:szCs w:val="28"/>
        </w:rPr>
        <w:t>Советом депутатов</w:t>
      </w:r>
      <w:r>
        <w:rPr>
          <w:rStyle w:val="FontStyle23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 xml:space="preserve">проводится при проведении их правовой экспертизы.         </w:t>
      </w:r>
    </w:p>
    <w:p w:rsidR="00D90FD9" w:rsidRDefault="00D90FD9" w:rsidP="00D90FD9">
      <w:pPr>
        <w:pStyle w:val="ConsPlusNormal"/>
        <w:ind w:firstLine="540"/>
        <w:jc w:val="both"/>
        <w:rPr>
          <w:rStyle w:val="FontStyle22"/>
          <w:rFonts w:ascii="Arial" w:hAnsi="Arial" w:cs="Arial"/>
          <w:sz w:val="28"/>
          <w:szCs w:val="28"/>
        </w:rPr>
      </w:pPr>
      <w:r>
        <w:rPr>
          <w:rStyle w:val="FontStyle22"/>
          <w:sz w:val="28"/>
          <w:szCs w:val="28"/>
        </w:rPr>
        <w:t>2.1.1</w:t>
      </w:r>
      <w:r>
        <w:rPr>
          <w:rStyle w:val="FontStyle2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Постоянно при осуществлении мониторинга применения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нормативных правовых актов.</w:t>
      </w:r>
    </w:p>
    <w:p w:rsidR="00D90FD9" w:rsidRDefault="00D90FD9" w:rsidP="00D90FD9">
      <w:pPr>
        <w:pStyle w:val="Style13"/>
        <w:widowControl/>
        <w:numPr>
          <w:ilvl w:val="0"/>
          <w:numId w:val="1"/>
        </w:numPr>
        <w:tabs>
          <w:tab w:val="left" w:pos="1214"/>
        </w:tabs>
        <w:spacing w:before="2" w:line="322" w:lineRule="exact"/>
        <w:ind w:firstLine="71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Не проводится </w:t>
      </w:r>
      <w:proofErr w:type="spellStart"/>
      <w:r>
        <w:rPr>
          <w:rStyle w:val="FontStyle22"/>
          <w:sz w:val="28"/>
          <w:szCs w:val="28"/>
        </w:rPr>
        <w:t>антикоррупционная</w:t>
      </w:r>
      <w:proofErr w:type="spellEnd"/>
      <w:r>
        <w:rPr>
          <w:rStyle w:val="FontStyle22"/>
          <w:sz w:val="28"/>
          <w:szCs w:val="28"/>
        </w:rPr>
        <w:t xml:space="preserve"> экспертиза отмененных или признанных утратившими силу правовых актов, а также правовых актов, в отношении которых проводилась </w:t>
      </w:r>
      <w:proofErr w:type="spellStart"/>
      <w:r>
        <w:rPr>
          <w:rStyle w:val="FontStyle22"/>
          <w:sz w:val="28"/>
          <w:szCs w:val="28"/>
        </w:rPr>
        <w:t>антикоррупционная</w:t>
      </w:r>
      <w:proofErr w:type="spellEnd"/>
      <w:r>
        <w:rPr>
          <w:rStyle w:val="FontStyle22"/>
          <w:sz w:val="28"/>
          <w:szCs w:val="28"/>
        </w:rPr>
        <w:t xml:space="preserve"> экспертиза, если в дальнейшем в эти акты не вносились изменения.</w:t>
      </w:r>
    </w:p>
    <w:p w:rsidR="00D90FD9" w:rsidRDefault="00D90FD9" w:rsidP="00D90FD9">
      <w:pPr>
        <w:pStyle w:val="Style13"/>
        <w:widowControl/>
        <w:numPr>
          <w:ilvl w:val="0"/>
          <w:numId w:val="1"/>
        </w:numPr>
        <w:tabs>
          <w:tab w:val="left" w:pos="1234"/>
        </w:tabs>
        <w:spacing w:line="322" w:lineRule="exact"/>
        <w:ind w:firstLine="709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Срок проведения антикоррупционной экспертизы:</w:t>
      </w:r>
      <w:r>
        <w:rPr>
          <w:rStyle w:val="FontStyle22"/>
          <w:sz w:val="28"/>
          <w:szCs w:val="28"/>
          <w:vertAlign w:val="superscript"/>
        </w:rPr>
        <w:t xml:space="preserve"> </w:t>
      </w:r>
    </w:p>
    <w:p w:rsidR="00D90FD9" w:rsidRDefault="00D90FD9" w:rsidP="00D90FD9">
      <w:pPr>
        <w:pStyle w:val="Style13"/>
        <w:widowControl/>
        <w:tabs>
          <w:tab w:val="left" w:pos="898"/>
          <w:tab w:val="left" w:leader="underscore" w:pos="5990"/>
        </w:tabs>
        <w:spacing w:line="322" w:lineRule="exact"/>
        <w:ind w:firstLine="709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 правовых актов- 3 дня;</w:t>
      </w:r>
    </w:p>
    <w:p w:rsidR="00D90FD9" w:rsidRDefault="00D90FD9" w:rsidP="00D90FD9">
      <w:pPr>
        <w:pStyle w:val="Style13"/>
        <w:widowControl/>
        <w:tabs>
          <w:tab w:val="left" w:pos="898"/>
          <w:tab w:val="left" w:leader="underscore" w:pos="6598"/>
        </w:tabs>
        <w:spacing w:line="322" w:lineRule="exact"/>
        <w:ind w:firstLine="709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 проектов правовых актов – 3 дня.</w:t>
      </w:r>
    </w:p>
    <w:p w:rsidR="00D90FD9" w:rsidRDefault="00D90FD9" w:rsidP="00D90FD9">
      <w:pPr>
        <w:pStyle w:val="Style13"/>
        <w:widowControl/>
        <w:numPr>
          <w:ilvl w:val="0"/>
          <w:numId w:val="2"/>
        </w:numPr>
        <w:tabs>
          <w:tab w:val="left" w:pos="1214"/>
        </w:tabs>
        <w:spacing w:line="322" w:lineRule="exact"/>
        <w:ind w:firstLine="71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По результатам антикоррупционной экспертизы правовых актов и проектов правовых актов </w:t>
      </w:r>
      <w:r>
        <w:rPr>
          <w:rStyle w:val="FontStyle23"/>
          <w:i w:val="0"/>
          <w:sz w:val="28"/>
          <w:szCs w:val="28"/>
        </w:rPr>
        <w:t>Совета депутатов</w:t>
      </w:r>
      <w:r>
        <w:rPr>
          <w:rStyle w:val="FontStyle23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составляется заключение.</w:t>
      </w:r>
    </w:p>
    <w:p w:rsidR="00D90FD9" w:rsidRDefault="00D90FD9" w:rsidP="00D90FD9">
      <w:pPr>
        <w:pStyle w:val="Style13"/>
        <w:widowControl/>
        <w:tabs>
          <w:tab w:val="left" w:pos="1382"/>
        </w:tabs>
        <w:spacing w:before="7" w:line="322" w:lineRule="exact"/>
        <w:ind w:firstLine="708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2.5.</w:t>
      </w:r>
      <w:r>
        <w:rPr>
          <w:rStyle w:val="FontStyle22"/>
          <w:sz w:val="28"/>
          <w:szCs w:val="28"/>
        </w:rPr>
        <w:tab/>
        <w:t>Заключение носит рекомендательный характер и подлежит обязательному рассмотрению.</w:t>
      </w:r>
    </w:p>
    <w:p w:rsidR="00D90FD9" w:rsidRDefault="00D90FD9" w:rsidP="00D90FD9">
      <w:pPr>
        <w:pStyle w:val="Style13"/>
        <w:widowControl/>
        <w:numPr>
          <w:ilvl w:val="0"/>
          <w:numId w:val="3"/>
        </w:numPr>
        <w:tabs>
          <w:tab w:val="left" w:pos="1238"/>
        </w:tabs>
        <w:spacing w:before="2" w:line="322" w:lineRule="exact"/>
        <w:ind w:right="14" w:firstLine="715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Проекты правовых актов, содержащие </w:t>
      </w:r>
      <w:proofErr w:type="spellStart"/>
      <w:r>
        <w:rPr>
          <w:rStyle w:val="FontStyle22"/>
          <w:sz w:val="28"/>
          <w:szCs w:val="28"/>
        </w:rPr>
        <w:t>коррупциогенные</w:t>
      </w:r>
      <w:proofErr w:type="spellEnd"/>
      <w:r>
        <w:rPr>
          <w:rStyle w:val="FontStyle22"/>
          <w:sz w:val="28"/>
          <w:szCs w:val="28"/>
        </w:rPr>
        <w:t xml:space="preserve"> факторы, подлежат доработке и повторной антикоррупционной экспертизе.</w:t>
      </w:r>
    </w:p>
    <w:p w:rsidR="00D90FD9" w:rsidRDefault="00D90FD9" w:rsidP="00D90FD9">
      <w:pPr>
        <w:pStyle w:val="Style13"/>
        <w:widowControl/>
        <w:numPr>
          <w:ilvl w:val="0"/>
          <w:numId w:val="3"/>
        </w:numPr>
        <w:tabs>
          <w:tab w:val="left" w:pos="1238"/>
          <w:tab w:val="left" w:leader="underscore" w:pos="9389"/>
        </w:tabs>
        <w:spacing w:line="322" w:lineRule="exact"/>
        <w:ind w:right="10" w:firstLine="715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В случае возникновения разногласий, возникающих при оценке указанных в заключении </w:t>
      </w:r>
      <w:proofErr w:type="spellStart"/>
      <w:r>
        <w:rPr>
          <w:rStyle w:val="FontStyle22"/>
          <w:sz w:val="28"/>
          <w:szCs w:val="28"/>
        </w:rPr>
        <w:t>коррупциогенных</w:t>
      </w:r>
      <w:proofErr w:type="spellEnd"/>
      <w:r>
        <w:rPr>
          <w:rStyle w:val="FontStyle22"/>
          <w:sz w:val="28"/>
          <w:szCs w:val="28"/>
        </w:rPr>
        <w:t xml:space="preserve"> факторов, разрешаются антикоррупционной комиссий Совета депутатов Ленинского сельсовета.</w:t>
      </w:r>
    </w:p>
    <w:p w:rsidR="00D90FD9" w:rsidRDefault="00D90FD9" w:rsidP="00D90FD9">
      <w:pPr>
        <w:pStyle w:val="Style13"/>
        <w:widowControl/>
        <w:numPr>
          <w:ilvl w:val="0"/>
          <w:numId w:val="4"/>
        </w:numPr>
        <w:tabs>
          <w:tab w:val="left" w:pos="1342"/>
        </w:tabs>
        <w:spacing w:before="10" w:line="319" w:lineRule="exact"/>
        <w:ind w:firstLine="708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Повторная </w:t>
      </w:r>
      <w:proofErr w:type="spellStart"/>
      <w:r>
        <w:rPr>
          <w:rStyle w:val="FontStyle22"/>
          <w:sz w:val="28"/>
          <w:szCs w:val="28"/>
        </w:rPr>
        <w:t>антикоррупционная</w:t>
      </w:r>
      <w:proofErr w:type="spellEnd"/>
      <w:r>
        <w:rPr>
          <w:rStyle w:val="FontStyle22"/>
          <w:sz w:val="28"/>
          <w:szCs w:val="28"/>
        </w:rPr>
        <w:t xml:space="preserve"> экспертиза проектов правовых актов проводится в соответствии с настоящим Порядком.</w:t>
      </w:r>
    </w:p>
    <w:p w:rsidR="00D90FD9" w:rsidRDefault="00D90FD9" w:rsidP="00D90FD9">
      <w:pPr>
        <w:pStyle w:val="Style17"/>
        <w:widowControl/>
        <w:spacing w:before="86"/>
        <w:ind w:left="2438" w:right="1056"/>
        <w:rPr>
          <w:rStyle w:val="FontStyle22"/>
          <w:sz w:val="28"/>
          <w:szCs w:val="28"/>
        </w:rPr>
      </w:pPr>
    </w:p>
    <w:p w:rsidR="00D90FD9" w:rsidRDefault="00D90FD9" w:rsidP="00D90FD9">
      <w:pPr>
        <w:pStyle w:val="Style17"/>
        <w:widowControl/>
        <w:spacing w:line="240" w:lineRule="auto"/>
        <w:ind w:firstLine="0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3. Независимая </w:t>
      </w:r>
      <w:proofErr w:type="spellStart"/>
      <w:r>
        <w:rPr>
          <w:rStyle w:val="FontStyle22"/>
          <w:sz w:val="28"/>
          <w:szCs w:val="28"/>
        </w:rPr>
        <w:t>антикоррупционная</w:t>
      </w:r>
      <w:proofErr w:type="spellEnd"/>
      <w:r>
        <w:rPr>
          <w:rStyle w:val="FontStyle22"/>
          <w:sz w:val="28"/>
          <w:szCs w:val="28"/>
        </w:rPr>
        <w:t xml:space="preserve"> экспертиза </w:t>
      </w:r>
    </w:p>
    <w:p w:rsidR="00D90FD9" w:rsidRDefault="00D90FD9" w:rsidP="00D90FD9">
      <w:pPr>
        <w:pStyle w:val="Style17"/>
        <w:widowControl/>
        <w:spacing w:line="240" w:lineRule="auto"/>
        <w:ind w:firstLine="0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правовых актов и проектов правовых актов</w:t>
      </w:r>
    </w:p>
    <w:p w:rsidR="00D90FD9" w:rsidRDefault="00D90FD9" w:rsidP="00D90FD9">
      <w:pPr>
        <w:pStyle w:val="Style13"/>
        <w:widowControl/>
        <w:numPr>
          <w:ilvl w:val="0"/>
          <w:numId w:val="5"/>
        </w:numPr>
        <w:tabs>
          <w:tab w:val="left" w:pos="1505"/>
        </w:tabs>
        <w:spacing w:before="324" w:line="324" w:lineRule="exact"/>
        <w:ind w:firstLine="720"/>
        <w:rPr>
          <w:rStyle w:val="FontStyle22"/>
          <w:sz w:val="28"/>
          <w:szCs w:val="28"/>
        </w:rPr>
      </w:pPr>
      <w:proofErr w:type="gramStart"/>
      <w:r>
        <w:rPr>
          <w:rStyle w:val="FontStyle22"/>
          <w:sz w:val="28"/>
          <w:szCs w:val="28"/>
        </w:rPr>
        <w:t xml:space="preserve">Независимая </w:t>
      </w:r>
      <w:proofErr w:type="spellStart"/>
      <w:r>
        <w:rPr>
          <w:rStyle w:val="FontStyle22"/>
          <w:sz w:val="28"/>
          <w:szCs w:val="28"/>
        </w:rPr>
        <w:t>антикоррупционная</w:t>
      </w:r>
      <w:proofErr w:type="spellEnd"/>
      <w:r>
        <w:rPr>
          <w:rStyle w:val="FontStyle22"/>
          <w:sz w:val="28"/>
          <w:szCs w:val="28"/>
        </w:rPr>
        <w:t xml:space="preserve">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№ 96 (далее - Правила).</w:t>
      </w:r>
      <w:proofErr w:type="gramEnd"/>
    </w:p>
    <w:p w:rsidR="00D90FD9" w:rsidRDefault="00D90FD9" w:rsidP="00D90FD9">
      <w:pPr>
        <w:pStyle w:val="Style13"/>
        <w:widowControl/>
        <w:numPr>
          <w:ilvl w:val="0"/>
          <w:numId w:val="5"/>
        </w:numPr>
        <w:tabs>
          <w:tab w:val="left" w:pos="1505"/>
        </w:tabs>
        <w:spacing w:line="324" w:lineRule="exact"/>
        <w:ind w:firstLine="72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:rsidR="00D90FD9" w:rsidRDefault="00D90FD9" w:rsidP="00D90FD9">
      <w:pPr>
        <w:pStyle w:val="Style13"/>
        <w:widowControl/>
        <w:tabs>
          <w:tab w:val="left" w:pos="1224"/>
        </w:tabs>
        <w:spacing w:line="324" w:lineRule="exact"/>
        <w:ind w:firstLine="72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3.3.</w:t>
      </w:r>
      <w:r>
        <w:rPr>
          <w:rStyle w:val="FontStyle22"/>
          <w:sz w:val="28"/>
          <w:szCs w:val="28"/>
        </w:rPr>
        <w:tab/>
      </w:r>
      <w:proofErr w:type="gramStart"/>
      <w:r>
        <w:rPr>
          <w:rStyle w:val="FontStyle22"/>
          <w:sz w:val="28"/>
          <w:szCs w:val="28"/>
        </w:rPr>
        <w:t>Заключение, составленное по результатам независимой антикоррупционной экспертизы направляется</w:t>
      </w:r>
      <w:proofErr w:type="gramEnd"/>
      <w:r>
        <w:rPr>
          <w:rStyle w:val="FontStyle22"/>
          <w:sz w:val="28"/>
          <w:szCs w:val="28"/>
        </w:rPr>
        <w:t xml:space="preserve"> в </w:t>
      </w:r>
      <w:r>
        <w:rPr>
          <w:rStyle w:val="FontStyle23"/>
          <w:i w:val="0"/>
          <w:sz w:val="28"/>
          <w:szCs w:val="28"/>
        </w:rPr>
        <w:t xml:space="preserve">орган </w:t>
      </w:r>
      <w:r>
        <w:rPr>
          <w:rStyle w:val="FontStyle22"/>
          <w:sz w:val="28"/>
          <w:szCs w:val="28"/>
        </w:rPr>
        <w:t>местного самоуправления по почте, в виде электронного документа по электронной почте или иным способом.</w:t>
      </w:r>
    </w:p>
    <w:p w:rsidR="00D90FD9" w:rsidRDefault="00D90FD9" w:rsidP="00D90FD9">
      <w:pPr>
        <w:pStyle w:val="Style8"/>
        <w:widowControl/>
        <w:spacing w:line="319" w:lineRule="exact"/>
        <w:ind w:firstLine="720"/>
      </w:pPr>
      <w:r>
        <w:rPr>
          <w:rStyle w:val="FontStyle22"/>
          <w:sz w:val="28"/>
          <w:szCs w:val="28"/>
        </w:rPr>
        <w:t xml:space="preserve">3.4. 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>
        <w:rPr>
          <w:rStyle w:val="FontStyle23"/>
          <w:i w:val="0"/>
          <w:sz w:val="28"/>
          <w:szCs w:val="28"/>
        </w:rPr>
        <w:t>органом местного самоуправления,</w:t>
      </w:r>
      <w:r>
        <w:rPr>
          <w:rStyle w:val="FontStyle23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 xml:space="preserve">которому оно направлено, в тридцатидневный срок со дня его получения. По результатам рассмотрения </w:t>
      </w:r>
      <w:r>
        <w:rPr>
          <w:rStyle w:val="FontStyle22"/>
          <w:sz w:val="28"/>
          <w:szCs w:val="28"/>
        </w:rPr>
        <w:lastRenderedPageBreak/>
        <w:t>гражданину или организации, проводившим независимую экспертизу, направляется мотивированный ответ.</w:t>
      </w:r>
    </w:p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/>
    <w:p w:rsidR="00D90FD9" w:rsidRDefault="00D90FD9" w:rsidP="00D90FD9">
      <w:pPr>
        <w:pStyle w:val="Style7"/>
        <w:widowControl/>
        <w:spacing w:before="65" w:line="317" w:lineRule="exact"/>
        <w:ind w:left="7371" w:right="-2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Приложение к Порядку</w:t>
      </w:r>
    </w:p>
    <w:p w:rsidR="00D90FD9" w:rsidRDefault="00D90FD9" w:rsidP="00D90FD9">
      <w:pPr>
        <w:pStyle w:val="Style14"/>
        <w:widowControl/>
        <w:spacing w:line="240" w:lineRule="exact"/>
        <w:ind w:right="1097"/>
      </w:pPr>
    </w:p>
    <w:p w:rsidR="00D90FD9" w:rsidRDefault="00D90FD9" w:rsidP="00D90F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D90FD9" w:rsidRDefault="00D90FD9" w:rsidP="00D90F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антикоррупционной экспертизы </w:t>
      </w:r>
    </w:p>
    <w:p w:rsidR="00D90FD9" w:rsidRDefault="00D90FD9" w:rsidP="00D90F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нормативного правового акта </w:t>
      </w:r>
    </w:p>
    <w:p w:rsidR="00D90FD9" w:rsidRDefault="00D90FD9" w:rsidP="00D90F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(проекта муниципального нормативного правового акта)</w:t>
      </w:r>
    </w:p>
    <w:p w:rsidR="00D90FD9" w:rsidRDefault="00D90FD9" w:rsidP="00D90FD9">
      <w:pPr>
        <w:pStyle w:val="ConsPlusTitle0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0FD9" w:rsidRDefault="00D90FD9" w:rsidP="00D90FD9">
      <w:pPr>
        <w:pStyle w:val="ConsPlusTitle0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«_____» ____________20___ г.                                                   № __________</w:t>
      </w:r>
    </w:p>
    <w:p w:rsidR="00D90FD9" w:rsidRDefault="00D90FD9" w:rsidP="00D90FD9">
      <w:pPr>
        <w:pStyle w:val="Style3"/>
        <w:widowControl/>
        <w:spacing w:line="240" w:lineRule="exact"/>
        <w:jc w:val="right"/>
        <w:rPr>
          <w:sz w:val="28"/>
          <w:szCs w:val="28"/>
        </w:rPr>
      </w:pPr>
    </w:p>
    <w:p w:rsidR="00D90FD9" w:rsidRDefault="00D90FD9" w:rsidP="00D90FD9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__________________________________________________________________</w:t>
      </w:r>
    </w:p>
    <w:p w:rsidR="00D90FD9" w:rsidRDefault="00D90FD9" w:rsidP="00D90FD9">
      <w:pPr>
        <w:pStyle w:val="Style3"/>
        <w:widowControl/>
        <w:tabs>
          <w:tab w:val="left" w:pos="5250"/>
          <w:tab w:val="left" w:leader="underscore" w:pos="7541"/>
        </w:tabs>
        <w:spacing w:line="240" w:lineRule="auto"/>
        <w:rPr>
          <w:rStyle w:val="FontStyle23"/>
        </w:rPr>
      </w:pPr>
      <w:r>
        <w:rPr>
          <w:rStyle w:val="FontStyle23"/>
          <w:i w:val="0"/>
        </w:rPr>
        <w:t xml:space="preserve"> (указать уполномоченное лицо (несколько лиц, коллегиальный орган и т.п.), которое (</w:t>
      </w:r>
      <w:proofErr w:type="spellStart"/>
      <w:r>
        <w:rPr>
          <w:rStyle w:val="FontStyle23"/>
          <w:i w:val="0"/>
        </w:rPr>
        <w:t>ые</w:t>
      </w:r>
      <w:proofErr w:type="spellEnd"/>
      <w:r>
        <w:rPr>
          <w:rStyle w:val="FontStyle23"/>
          <w:i w:val="0"/>
        </w:rPr>
        <w:t xml:space="preserve">) проводило (ли) </w:t>
      </w:r>
      <w:proofErr w:type="spellStart"/>
      <w:r>
        <w:rPr>
          <w:rStyle w:val="FontStyle23"/>
          <w:i w:val="0"/>
        </w:rPr>
        <w:t>антикоррупционную</w:t>
      </w:r>
      <w:proofErr w:type="spellEnd"/>
      <w:r>
        <w:rPr>
          <w:rStyle w:val="FontStyle23"/>
          <w:i w:val="0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</w:t>
      </w:r>
    </w:p>
    <w:p w:rsidR="00D90FD9" w:rsidRDefault="00D90FD9" w:rsidP="00D90FD9">
      <w:pPr>
        <w:pStyle w:val="Style3"/>
        <w:widowControl/>
        <w:tabs>
          <w:tab w:val="left" w:pos="5250"/>
          <w:tab w:val="left" w:leader="underscore" w:pos="7541"/>
        </w:tabs>
        <w:spacing w:line="240" w:lineRule="auto"/>
        <w:jc w:val="both"/>
        <w:rPr>
          <w:rStyle w:val="FontStyle22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proofErr w:type="gramStart"/>
      <w:r>
        <w:rPr>
          <w:rStyle w:val="FontStyle22"/>
          <w:sz w:val="28"/>
          <w:szCs w:val="28"/>
        </w:rPr>
        <w:t xml:space="preserve">в соответствии с частями 3 и 4 статьи 3 Федерального закона от 17.07.2009             № 172-ФЗ «Об антикоррупционной экспертизе нормативных правовых актов и проектов нормативных правовых актов», статьей 6 Федерального закона                      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проведена </w:t>
      </w:r>
      <w:proofErr w:type="spellStart"/>
      <w:r>
        <w:rPr>
          <w:rStyle w:val="FontStyle22"/>
          <w:sz w:val="28"/>
          <w:szCs w:val="28"/>
        </w:rPr>
        <w:t>антикоррупционная</w:t>
      </w:r>
      <w:proofErr w:type="spellEnd"/>
      <w:proofErr w:type="gramEnd"/>
      <w:r>
        <w:rPr>
          <w:rStyle w:val="FontStyle22"/>
          <w:sz w:val="28"/>
          <w:szCs w:val="28"/>
        </w:rPr>
        <w:t xml:space="preserve"> экспертиза ___________________________________________</w:t>
      </w:r>
    </w:p>
    <w:p w:rsidR="00D90FD9" w:rsidRDefault="00D90FD9" w:rsidP="00D90FD9">
      <w:pPr>
        <w:pStyle w:val="Style3"/>
        <w:widowControl/>
        <w:spacing w:line="240" w:lineRule="auto"/>
        <w:rPr>
          <w:rStyle w:val="FontStyle23"/>
          <w:i w:val="0"/>
        </w:rPr>
      </w:pPr>
      <w:r>
        <w:rPr>
          <w:rStyle w:val="FontStyle23"/>
          <w:i w:val="0"/>
        </w:rPr>
        <w:t xml:space="preserve">                                                        </w:t>
      </w:r>
      <w:proofErr w:type="gramStart"/>
      <w:r>
        <w:rPr>
          <w:rStyle w:val="FontStyle23"/>
          <w:i w:val="0"/>
        </w:rPr>
        <w:t>(реквизиты</w:t>
      </w:r>
      <w:r>
        <w:rPr>
          <w:rStyle w:val="FontStyle23"/>
        </w:rPr>
        <w:t xml:space="preserve"> </w:t>
      </w:r>
      <w:r>
        <w:rPr>
          <w:rStyle w:val="FontStyle23"/>
          <w:i w:val="0"/>
        </w:rPr>
        <w:t xml:space="preserve">муниципального нормативного правового акта </w:t>
      </w:r>
      <w:proofErr w:type="gramEnd"/>
    </w:p>
    <w:p w:rsidR="00D90FD9" w:rsidRDefault="00D90FD9" w:rsidP="00D90FD9">
      <w:pPr>
        <w:pStyle w:val="Style3"/>
        <w:widowControl/>
        <w:spacing w:line="240" w:lineRule="auto"/>
        <w:rPr>
          <w:rStyle w:val="FontStyle23"/>
        </w:rPr>
      </w:pPr>
      <w:r>
        <w:rPr>
          <w:rStyle w:val="FontStyle23"/>
          <w:i w:val="0"/>
        </w:rPr>
        <w:t xml:space="preserve">                                                     или проекта муниципального нормативного правового акта)</w:t>
      </w:r>
    </w:p>
    <w:p w:rsidR="00D90FD9" w:rsidRDefault="00D90FD9" w:rsidP="00D90FD9">
      <w:pPr>
        <w:pStyle w:val="Style9"/>
        <w:widowControl/>
        <w:spacing w:before="77" w:line="322" w:lineRule="exact"/>
        <w:ind w:firstLine="0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>
        <w:rPr>
          <w:rStyle w:val="FontStyle22"/>
          <w:sz w:val="28"/>
          <w:szCs w:val="28"/>
        </w:rPr>
        <w:t>коррупциогенных</w:t>
      </w:r>
      <w:proofErr w:type="spellEnd"/>
      <w:r>
        <w:rPr>
          <w:rStyle w:val="FontStyle22"/>
          <w:sz w:val="28"/>
          <w:szCs w:val="28"/>
        </w:rPr>
        <w:t xml:space="preserve"> факторов и их последующего устранения.</w:t>
      </w:r>
    </w:p>
    <w:p w:rsidR="00D90FD9" w:rsidRDefault="00D90FD9" w:rsidP="00D90FD9">
      <w:pPr>
        <w:pStyle w:val="Style3"/>
        <w:widowControl/>
        <w:spacing w:before="91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Вариант 1:</w:t>
      </w:r>
    </w:p>
    <w:p w:rsidR="00D90FD9" w:rsidRDefault="00D90FD9" w:rsidP="00D90FD9">
      <w:pPr>
        <w:pStyle w:val="Style7"/>
        <w:widowControl/>
        <w:tabs>
          <w:tab w:val="left" w:leader="underscore" w:pos="8681"/>
        </w:tabs>
        <w:spacing w:line="319" w:lineRule="exact"/>
        <w:ind w:right="62"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В </w:t>
      </w:r>
      <w:proofErr w:type="gramStart"/>
      <w:r>
        <w:rPr>
          <w:rStyle w:val="FontStyle22"/>
          <w:sz w:val="28"/>
          <w:szCs w:val="28"/>
        </w:rPr>
        <w:t>представленном</w:t>
      </w:r>
      <w:proofErr w:type="gramEnd"/>
      <w:r>
        <w:rPr>
          <w:rStyle w:val="FontStyle22"/>
          <w:sz w:val="28"/>
          <w:szCs w:val="28"/>
        </w:rPr>
        <w:t xml:space="preserve"> ______________________________________________________________________</w:t>
      </w:r>
    </w:p>
    <w:p w:rsidR="00D90FD9" w:rsidRDefault="00D90FD9" w:rsidP="00D90FD9">
      <w:pPr>
        <w:pStyle w:val="Style3"/>
        <w:widowControl/>
        <w:spacing w:line="240" w:lineRule="auto"/>
        <w:rPr>
          <w:rStyle w:val="FontStyle23"/>
          <w:i w:val="0"/>
        </w:rPr>
      </w:pPr>
      <w:r>
        <w:rPr>
          <w:rStyle w:val="FontStyle23"/>
          <w:i w:val="0"/>
        </w:rPr>
        <w:t xml:space="preserve">                                            </w:t>
      </w:r>
      <w:proofErr w:type="gramStart"/>
      <w:r>
        <w:rPr>
          <w:rStyle w:val="FontStyle23"/>
          <w:i w:val="0"/>
        </w:rPr>
        <w:t>(реквизиты</w:t>
      </w:r>
      <w:r>
        <w:rPr>
          <w:rStyle w:val="FontStyle23"/>
        </w:rPr>
        <w:t xml:space="preserve"> </w:t>
      </w:r>
      <w:r>
        <w:rPr>
          <w:rStyle w:val="FontStyle23"/>
          <w:i w:val="0"/>
        </w:rPr>
        <w:t xml:space="preserve">муниципального нормативного правового акта </w:t>
      </w:r>
      <w:proofErr w:type="gramEnd"/>
    </w:p>
    <w:p w:rsidR="00D90FD9" w:rsidRDefault="00D90FD9" w:rsidP="00D90FD9">
      <w:pPr>
        <w:pStyle w:val="Style3"/>
        <w:widowControl/>
        <w:spacing w:line="240" w:lineRule="auto"/>
        <w:rPr>
          <w:rStyle w:val="FontStyle23"/>
        </w:rPr>
      </w:pPr>
      <w:r>
        <w:rPr>
          <w:rStyle w:val="FontStyle23"/>
          <w:i w:val="0"/>
        </w:rPr>
        <w:t xml:space="preserve">                                               или проекта муниципального нормативного правового акта)</w:t>
      </w:r>
    </w:p>
    <w:p w:rsidR="00D90FD9" w:rsidRDefault="00D90FD9" w:rsidP="00D90FD9">
      <w:pPr>
        <w:pStyle w:val="Style9"/>
        <w:widowControl/>
        <w:spacing w:before="82" w:line="329" w:lineRule="exact"/>
        <w:ind w:right="2496" w:firstLine="0"/>
        <w:rPr>
          <w:rStyle w:val="FontStyle22"/>
          <w:sz w:val="28"/>
          <w:szCs w:val="28"/>
        </w:rPr>
      </w:pPr>
      <w:proofErr w:type="spellStart"/>
      <w:r>
        <w:rPr>
          <w:rStyle w:val="FontStyle22"/>
          <w:sz w:val="28"/>
          <w:szCs w:val="28"/>
        </w:rPr>
        <w:t>коррупциогенные</w:t>
      </w:r>
      <w:proofErr w:type="spellEnd"/>
      <w:r>
        <w:rPr>
          <w:rStyle w:val="FontStyle22"/>
          <w:sz w:val="28"/>
          <w:szCs w:val="28"/>
        </w:rPr>
        <w:t xml:space="preserve"> факторы не выявлены.</w:t>
      </w:r>
    </w:p>
    <w:p w:rsidR="00D90FD9" w:rsidRDefault="00D90FD9" w:rsidP="00D90FD9">
      <w:pPr>
        <w:pStyle w:val="Style3"/>
        <w:widowControl/>
        <w:spacing w:before="94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Вариант 2:</w:t>
      </w:r>
    </w:p>
    <w:p w:rsidR="00D90FD9" w:rsidRDefault="00D90FD9" w:rsidP="00D90FD9">
      <w:pPr>
        <w:pStyle w:val="Style7"/>
        <w:widowControl/>
        <w:tabs>
          <w:tab w:val="left" w:leader="underscore" w:pos="8676"/>
        </w:tabs>
        <w:spacing w:line="319" w:lineRule="exact"/>
        <w:ind w:right="62"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 xml:space="preserve">В </w:t>
      </w:r>
      <w:proofErr w:type="gramStart"/>
      <w:r>
        <w:rPr>
          <w:rStyle w:val="FontStyle22"/>
          <w:sz w:val="28"/>
          <w:szCs w:val="28"/>
        </w:rPr>
        <w:t>представленном</w:t>
      </w:r>
      <w:proofErr w:type="gramEnd"/>
      <w:r>
        <w:rPr>
          <w:rStyle w:val="FontStyle22"/>
          <w:sz w:val="28"/>
          <w:szCs w:val="28"/>
        </w:rPr>
        <w:t xml:space="preserve"> ______________________________________________________________________</w:t>
      </w:r>
    </w:p>
    <w:p w:rsidR="00D90FD9" w:rsidRDefault="00D90FD9" w:rsidP="00D90FD9">
      <w:pPr>
        <w:pStyle w:val="Style3"/>
        <w:widowControl/>
        <w:spacing w:line="240" w:lineRule="auto"/>
        <w:rPr>
          <w:rStyle w:val="FontStyle23"/>
          <w:i w:val="0"/>
        </w:rPr>
      </w:pPr>
      <w:r>
        <w:rPr>
          <w:rStyle w:val="FontStyle23"/>
          <w:i w:val="0"/>
        </w:rPr>
        <w:t xml:space="preserve">                                           </w:t>
      </w:r>
      <w:proofErr w:type="gramStart"/>
      <w:r>
        <w:rPr>
          <w:rStyle w:val="FontStyle23"/>
          <w:i w:val="0"/>
        </w:rPr>
        <w:t>(реквизиты</w:t>
      </w:r>
      <w:r>
        <w:rPr>
          <w:rStyle w:val="FontStyle23"/>
        </w:rPr>
        <w:t xml:space="preserve"> </w:t>
      </w:r>
      <w:r>
        <w:rPr>
          <w:rStyle w:val="FontStyle23"/>
          <w:i w:val="0"/>
        </w:rPr>
        <w:t xml:space="preserve">муниципального нормативного правового акта </w:t>
      </w:r>
      <w:proofErr w:type="gramEnd"/>
    </w:p>
    <w:p w:rsidR="00D90FD9" w:rsidRDefault="00D90FD9" w:rsidP="00D90FD9">
      <w:pPr>
        <w:pStyle w:val="Style3"/>
        <w:widowControl/>
        <w:spacing w:line="240" w:lineRule="auto"/>
        <w:rPr>
          <w:rStyle w:val="FontStyle23"/>
        </w:rPr>
      </w:pPr>
      <w:r>
        <w:rPr>
          <w:rStyle w:val="FontStyle23"/>
          <w:i w:val="0"/>
        </w:rPr>
        <w:t xml:space="preserve">                                                     или проекта муниципального нормативного правового акта)</w:t>
      </w:r>
    </w:p>
    <w:p w:rsidR="00D90FD9" w:rsidRDefault="00D90FD9" w:rsidP="00D90FD9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выявлены следующие </w:t>
      </w:r>
      <w:proofErr w:type="spellStart"/>
      <w:r>
        <w:rPr>
          <w:rStyle w:val="FontStyle22"/>
          <w:sz w:val="28"/>
          <w:szCs w:val="28"/>
        </w:rPr>
        <w:t>коррупциогенные</w:t>
      </w:r>
      <w:proofErr w:type="spellEnd"/>
      <w:r>
        <w:rPr>
          <w:rStyle w:val="FontStyle22"/>
          <w:sz w:val="28"/>
          <w:szCs w:val="28"/>
        </w:rPr>
        <w:t xml:space="preserve"> факторы: ______________________________________________________________________.</w:t>
      </w:r>
    </w:p>
    <w:p w:rsidR="00D90FD9" w:rsidRDefault="00D90FD9" w:rsidP="00D90FD9">
      <w:pPr>
        <w:pStyle w:val="Style7"/>
        <w:widowControl/>
        <w:spacing w:before="82" w:line="322" w:lineRule="exact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В целях устранения выявленных </w:t>
      </w:r>
      <w:proofErr w:type="spellStart"/>
      <w:r>
        <w:rPr>
          <w:rStyle w:val="FontStyle22"/>
          <w:sz w:val="28"/>
          <w:szCs w:val="28"/>
        </w:rPr>
        <w:t>коррупциогенных</w:t>
      </w:r>
      <w:proofErr w:type="spellEnd"/>
      <w:r>
        <w:rPr>
          <w:rStyle w:val="FontStyle22"/>
          <w:sz w:val="28"/>
          <w:szCs w:val="28"/>
        </w:rPr>
        <w:t xml:space="preserve"> факторов предлагается ______________________________________________________________________.</w:t>
      </w:r>
    </w:p>
    <w:p w:rsidR="00D90FD9" w:rsidRDefault="00D90FD9" w:rsidP="00D90FD9">
      <w:pPr>
        <w:pStyle w:val="Style3"/>
        <w:widowControl/>
        <w:spacing w:line="240" w:lineRule="auto"/>
        <w:rPr>
          <w:rStyle w:val="FontStyle23"/>
          <w:i w:val="0"/>
        </w:rPr>
      </w:pPr>
      <w:r>
        <w:rPr>
          <w:rStyle w:val="FontStyle23"/>
          <w:i w:val="0"/>
        </w:rPr>
        <w:t xml:space="preserve">(указать способ устранения </w:t>
      </w:r>
      <w:proofErr w:type="spellStart"/>
      <w:r>
        <w:rPr>
          <w:rStyle w:val="FontStyle23"/>
          <w:i w:val="0"/>
        </w:rPr>
        <w:t>коррупциогенных</w:t>
      </w:r>
      <w:proofErr w:type="spellEnd"/>
      <w:r>
        <w:rPr>
          <w:rStyle w:val="FontStyle23"/>
          <w:i w:val="0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D90FD9" w:rsidRDefault="00D90FD9" w:rsidP="00D90FD9">
      <w:pPr>
        <w:pStyle w:val="Style3"/>
        <w:widowControl/>
        <w:spacing w:line="240" w:lineRule="exact"/>
        <w:ind w:left="305"/>
        <w:rPr>
          <w:sz w:val="28"/>
          <w:szCs w:val="28"/>
        </w:rPr>
      </w:pPr>
    </w:p>
    <w:p w:rsidR="00D90FD9" w:rsidRDefault="00D90FD9" w:rsidP="00D90FD9">
      <w:pPr>
        <w:spacing w:line="240" w:lineRule="atLeast"/>
      </w:pPr>
      <w:r>
        <w:t>________________________________                                            __________________________</w:t>
      </w:r>
    </w:p>
    <w:p w:rsidR="00D90FD9" w:rsidRDefault="00D90FD9" w:rsidP="00D90FD9">
      <w:pPr>
        <w:spacing w:line="24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должностного лица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                                               (подпись должностного лица </w:t>
      </w:r>
      <w:proofErr w:type="gramEnd"/>
    </w:p>
    <w:p w:rsidR="00D90FD9" w:rsidRDefault="00D90FD9" w:rsidP="00D90FD9">
      <w:pPr>
        <w:spacing w:line="240" w:lineRule="auto"/>
        <w:ind w:left="48" w:hanging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Совета депутатов</w:t>
      </w:r>
      <w:proofErr w:type="gramStart"/>
      <w:r>
        <w:rPr>
          <w:rFonts w:ascii="Times New Roman" w:hAnsi="Times New Roman"/>
        </w:rPr>
        <w:t xml:space="preserve"> )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Совета депутатов)</w:t>
      </w:r>
    </w:p>
    <w:p w:rsidR="00D90FD9" w:rsidRDefault="00D90FD9" w:rsidP="00D90FD9">
      <w:pPr>
        <w:spacing w:line="240" w:lineRule="auto"/>
        <w:ind w:left="4956" w:firstLine="708"/>
        <w:rPr>
          <w:rFonts w:ascii="Calibri" w:hAnsi="Calibri"/>
          <w:szCs w:val="28"/>
        </w:rPr>
      </w:pPr>
    </w:p>
    <w:p w:rsidR="00D90FD9" w:rsidRDefault="00D90FD9" w:rsidP="00D90FD9">
      <w:pPr>
        <w:spacing w:line="240" w:lineRule="auto"/>
        <w:rPr>
          <w:szCs w:val="28"/>
        </w:rPr>
      </w:pPr>
    </w:p>
    <w:p w:rsidR="00D90FD9" w:rsidRDefault="00D90FD9" w:rsidP="00D90FD9">
      <w:pPr>
        <w:rPr>
          <w:szCs w:val="24"/>
        </w:rPr>
      </w:pPr>
    </w:p>
    <w:p w:rsidR="00D90FD9" w:rsidRDefault="00D90FD9" w:rsidP="00D90FD9">
      <w:pPr>
        <w:jc w:val="center"/>
        <w:rPr>
          <w:b/>
          <w:sz w:val="28"/>
          <w:szCs w:val="28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</w:p>
    <w:p w:rsidR="00D90FD9" w:rsidRDefault="00D90FD9" w:rsidP="00D90FD9">
      <w:pPr>
        <w:rPr>
          <w:rFonts w:ascii="Times New Roman" w:hAnsi="Times New Roman"/>
        </w:rPr>
      </w:pPr>
    </w:p>
    <w:p w:rsidR="00CE65D2" w:rsidRDefault="00CE65D2"/>
    <w:sectPr w:rsidR="00CE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01D3"/>
    <w:multiLevelType w:val="singleLevel"/>
    <w:tmpl w:val="4B94F64E"/>
    <w:lvl w:ilvl="0">
      <w:start w:val="1"/>
      <w:numFmt w:val="decimal"/>
      <w:lvlText w:val="2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3366D5B"/>
    <w:multiLevelType w:val="singleLevel"/>
    <w:tmpl w:val="0A4ECF1C"/>
    <w:lvl w:ilvl="0">
      <w:start w:val="1"/>
      <w:numFmt w:val="decimal"/>
      <w:lvlText w:val="3.%1."/>
      <w:legacy w:legacy="1" w:legacySpace="0" w:legacyIndent="7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3A56C43"/>
    <w:multiLevelType w:val="singleLevel"/>
    <w:tmpl w:val="2502245E"/>
    <w:lvl w:ilvl="0">
      <w:start w:val="6"/>
      <w:numFmt w:val="decimal"/>
      <w:lvlText w:val="2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68C4B64"/>
    <w:multiLevelType w:val="singleLevel"/>
    <w:tmpl w:val="0262BAD8"/>
    <w:lvl w:ilvl="0">
      <w:start w:val="4"/>
      <w:numFmt w:val="decimal"/>
      <w:lvlText w:val="2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8141E47"/>
    <w:multiLevelType w:val="singleLevel"/>
    <w:tmpl w:val="7A48BF10"/>
    <w:lvl w:ilvl="0">
      <w:start w:val="8"/>
      <w:numFmt w:val="decimal"/>
      <w:lvlText w:val="2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4"/>
    </w:lvlOverride>
  </w:num>
  <w:num w:numId="3">
    <w:abstractNumId w:val="2"/>
    <w:lvlOverride w:ilvl="0">
      <w:startOverride w:val="6"/>
    </w:lvlOverride>
  </w:num>
  <w:num w:numId="4">
    <w:abstractNumId w:val="4"/>
    <w:lvlOverride w:ilvl="0">
      <w:startOverride w:val="8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FD9"/>
    <w:rsid w:val="00CE65D2"/>
    <w:rsid w:val="00D9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0F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D90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Title">
    <w:name w:val="ConsPlusTitle Знак"/>
    <w:basedOn w:val="a0"/>
    <w:link w:val="ConsPlusTitle0"/>
    <w:locked/>
    <w:rsid w:val="00D90FD9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D90F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Style7">
    <w:name w:val="Style7"/>
    <w:basedOn w:val="a"/>
    <w:rsid w:val="00D90FD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90FD9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90FD9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90FD9"/>
    <w:pPr>
      <w:widowControl w:val="0"/>
      <w:autoSpaceDE w:val="0"/>
      <w:autoSpaceDN w:val="0"/>
      <w:adjustRightInd w:val="0"/>
      <w:spacing w:after="0" w:line="325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90FD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D90FD9"/>
    <w:pPr>
      <w:widowControl w:val="0"/>
      <w:autoSpaceDE w:val="0"/>
      <w:autoSpaceDN w:val="0"/>
      <w:adjustRightInd w:val="0"/>
      <w:spacing w:after="0" w:line="319" w:lineRule="exact"/>
      <w:ind w:hanging="1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90FD9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D90FD9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D90FD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7">
    <w:name w:val="Font Style27"/>
    <w:basedOn w:val="a0"/>
    <w:rsid w:val="00D90FD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D90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1336</Words>
  <Characters>7621</Characters>
  <Application>Microsoft Office Word</Application>
  <DocSecurity>0</DocSecurity>
  <Lines>63</Lines>
  <Paragraphs>17</Paragraphs>
  <ScaleCrop>false</ScaleCrop>
  <Company>Grizli777</Company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2020-03-24T05:28:00Z</dcterms:created>
  <dcterms:modified xsi:type="dcterms:W3CDTF">2020-03-24T05:35:00Z</dcterms:modified>
</cp:coreProperties>
</file>