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A0" w:rsidRDefault="000506A0" w:rsidP="000506A0">
      <w:pPr>
        <w:shd w:val="clear" w:color="auto" w:fill="FFFFFF"/>
        <w:rPr>
          <w:bCs/>
          <w:color w:val="000000"/>
          <w:sz w:val="28"/>
          <w:szCs w:val="28"/>
        </w:rPr>
      </w:pPr>
    </w:p>
    <w:p w:rsidR="000506A0" w:rsidRPr="00897815" w:rsidRDefault="000506A0" w:rsidP="004A290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97815">
        <w:rPr>
          <w:bCs/>
          <w:color w:val="000000"/>
          <w:sz w:val="28"/>
          <w:szCs w:val="28"/>
        </w:rPr>
        <w:t>АДМИНИСТРАЦИЯ ЯРКУЛЬСКОГО СЕЛЬСОВЕТА</w:t>
      </w:r>
    </w:p>
    <w:p w:rsidR="000506A0" w:rsidRPr="00897815" w:rsidRDefault="000506A0" w:rsidP="000506A0">
      <w:pPr>
        <w:shd w:val="clear" w:color="auto" w:fill="FFFFFF"/>
        <w:jc w:val="center"/>
        <w:rPr>
          <w:bCs/>
          <w:sz w:val="28"/>
          <w:szCs w:val="28"/>
        </w:rPr>
      </w:pPr>
      <w:r w:rsidRPr="00897815">
        <w:rPr>
          <w:bCs/>
          <w:color w:val="000000"/>
          <w:sz w:val="28"/>
          <w:szCs w:val="28"/>
        </w:rPr>
        <w:t>КУПИНСКОГО РАЙОНА  НОВОСИБИРСКОЙ ОБЛАСТИ</w:t>
      </w:r>
    </w:p>
    <w:p w:rsidR="000506A0" w:rsidRDefault="000506A0" w:rsidP="000506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506A0" w:rsidRDefault="000506A0" w:rsidP="000506A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897815">
        <w:rPr>
          <w:bCs/>
          <w:sz w:val="28"/>
          <w:szCs w:val="28"/>
        </w:rPr>
        <w:t>ПОСТАНОВЛЕНИЕ</w:t>
      </w:r>
    </w:p>
    <w:p w:rsidR="000506A0" w:rsidRPr="00897815" w:rsidRDefault="000506A0" w:rsidP="000506A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06</w:t>
      </w:r>
      <w:r w:rsidRPr="00897815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6</w:t>
      </w:r>
      <w:r w:rsidRPr="00897815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6</w:t>
      </w:r>
      <w:r w:rsidRPr="00897815">
        <w:rPr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bCs/>
          <w:color w:val="000000"/>
          <w:sz w:val="28"/>
          <w:szCs w:val="28"/>
        </w:rPr>
        <w:t xml:space="preserve"> 55</w:t>
      </w:r>
    </w:p>
    <w:p w:rsidR="000506A0" w:rsidRDefault="000506A0" w:rsidP="000506A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с. Яркуль</w:t>
      </w:r>
    </w:p>
    <w:p w:rsidR="007E4626" w:rsidRDefault="007E4626" w:rsidP="007E462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E4626" w:rsidRDefault="007E4626" w:rsidP="007E46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Порядке проверки соблюдения гражданином,</w:t>
      </w:r>
    </w:p>
    <w:p w:rsidR="007E4626" w:rsidRDefault="007E4626" w:rsidP="007E46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замещавшим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 организации</w:t>
      </w:r>
    </w:p>
    <w:p w:rsidR="007E4626" w:rsidRDefault="007E4626" w:rsidP="000506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 (оказание данной организации услуг) на условиях гражданско-правового договора </w:t>
      </w:r>
      <w:r w:rsidRPr="00D15F2C"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гражданско-правовых договоров)</w:t>
      </w:r>
    </w:p>
    <w:p w:rsidR="00C55085" w:rsidRDefault="00C55085" w:rsidP="000506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55085">
        <w:rPr>
          <w:bCs/>
          <w:i/>
          <w:szCs w:val="28"/>
        </w:rPr>
        <w:t>(в ред. постановления № 94 от 18.10.2016 г.)</w:t>
      </w:r>
    </w:p>
    <w:p w:rsidR="007E4626" w:rsidRPr="00D15F2C" w:rsidRDefault="007E4626" w:rsidP="0026692B">
      <w:pPr>
        <w:autoSpaceDE w:val="0"/>
        <w:autoSpaceDN w:val="0"/>
        <w:adjustRightInd w:val="0"/>
        <w:rPr>
          <w:sz w:val="28"/>
          <w:szCs w:val="28"/>
        </w:rPr>
      </w:pPr>
    </w:p>
    <w:p w:rsidR="007E4626" w:rsidRPr="00D15F2C" w:rsidRDefault="007E4626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п. </w:t>
      </w:r>
      <w:r w:rsidRPr="00D15F2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D15F2C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части 8 статьи 21 Федерального закона от 21 ноября 2011 года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 w:rsidR="009D6802">
        <w:rPr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329-ФЗ </w:t>
      </w:r>
      <w:r w:rsidRPr="00D15F2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Pr="00D15F2C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статьи 12 Федерального закона от 25 декабря 2008 года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 w:rsidR="009D6802">
        <w:rPr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273-ФЗ </w:t>
      </w:r>
      <w:r w:rsidRPr="00D15F2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D15F2C">
        <w:rPr>
          <w:sz w:val="28"/>
          <w:szCs w:val="28"/>
        </w:rPr>
        <w:t>»</w:t>
      </w:r>
      <w:r w:rsidR="000506A0">
        <w:rPr>
          <w:sz w:val="28"/>
          <w:szCs w:val="28"/>
        </w:rPr>
        <w:t>, администрация Яркульского сельсовета</w:t>
      </w:r>
      <w:proofErr w:type="gramEnd"/>
    </w:p>
    <w:p w:rsidR="007E4626" w:rsidRPr="00D15F2C" w:rsidRDefault="007E4626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4626" w:rsidRDefault="007E4626" w:rsidP="000506A0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</w:t>
      </w:r>
      <w:r w:rsidR="0026692B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ЕТ:</w:t>
      </w:r>
    </w:p>
    <w:p w:rsidR="007E4626" w:rsidRPr="00FF6F16" w:rsidRDefault="007E4626" w:rsidP="007E4626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7E4626" w:rsidRDefault="007E4626" w:rsidP="007E46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1.Утвердить порядок проверки соблюдения гражданином, замещавшим должность муниципальной службы, включенную в перечень,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трудового договора или соблюдения условий заключения гражданско-правового договора с таким гражданином согласно приложению.</w:t>
      </w:r>
    </w:p>
    <w:p w:rsidR="000506A0" w:rsidRDefault="000506A0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4626" w:rsidRDefault="007E4626" w:rsidP="007E4626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06A0">
        <w:rPr>
          <w:rFonts w:ascii="Times New Roman CYR" w:hAnsi="Times New Roman CYR" w:cs="Times New Roman CYR"/>
          <w:sz w:val="28"/>
          <w:szCs w:val="28"/>
        </w:rPr>
        <w:t>Специалисту администрации Яркульского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0506A0">
        <w:rPr>
          <w:rFonts w:ascii="Times New Roman CYR" w:hAnsi="Times New Roman CYR" w:cs="Times New Roman CYR"/>
          <w:sz w:val="28"/>
          <w:szCs w:val="28"/>
        </w:rPr>
        <w:t>Сосуновой Е.С.)</w:t>
      </w:r>
      <w:r>
        <w:rPr>
          <w:rFonts w:ascii="Times New Roman CYR" w:hAnsi="Times New Roman CYR" w:cs="Times New Roman CYR"/>
          <w:sz w:val="28"/>
          <w:szCs w:val="28"/>
        </w:rPr>
        <w:t xml:space="preserve"> ознакомить муниципальных служащих администрации </w:t>
      </w:r>
      <w:r w:rsidR="000506A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 Купинского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с данным постановлением.</w:t>
      </w:r>
    </w:p>
    <w:p w:rsidR="000506A0" w:rsidRDefault="000506A0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06A0" w:rsidRDefault="000506A0" w:rsidP="007E4626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Специалисту администрации Яркульского сельсовета </w:t>
      </w:r>
      <w:r w:rsidRPr="00253D25">
        <w:rPr>
          <w:sz w:val="28"/>
          <w:szCs w:val="28"/>
        </w:rPr>
        <w:t>(</w:t>
      </w:r>
      <w:r>
        <w:rPr>
          <w:sz w:val="28"/>
          <w:szCs w:val="28"/>
        </w:rPr>
        <w:t xml:space="preserve">Сосуновой Е.С.) </w:t>
      </w:r>
      <w:r w:rsidRPr="00253D25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информационном бюллетене</w:t>
      </w:r>
      <w:r w:rsidRPr="00253D25">
        <w:rPr>
          <w:sz w:val="28"/>
          <w:szCs w:val="28"/>
        </w:rPr>
        <w:t xml:space="preserve"> </w:t>
      </w:r>
      <w:r>
        <w:rPr>
          <w:sz w:val="28"/>
          <w:szCs w:val="28"/>
        </w:rPr>
        <w:t>Яркульского сельсовета</w:t>
      </w:r>
      <w:r w:rsidRPr="00253D25">
        <w:rPr>
          <w:sz w:val="28"/>
          <w:szCs w:val="28"/>
        </w:rPr>
        <w:t xml:space="preserve"> «</w:t>
      </w:r>
      <w:r>
        <w:rPr>
          <w:sz w:val="28"/>
          <w:szCs w:val="28"/>
        </w:rPr>
        <w:t>Муниципальные ведомости</w:t>
      </w:r>
      <w:r w:rsidRPr="00253D25">
        <w:rPr>
          <w:sz w:val="28"/>
          <w:szCs w:val="28"/>
        </w:rPr>
        <w:t>» и на официальном сайте</w:t>
      </w:r>
      <w:r>
        <w:rPr>
          <w:sz w:val="28"/>
          <w:szCs w:val="28"/>
        </w:rPr>
        <w:t xml:space="preserve"> администрации Яркульского сельсовета в сети «Интернет».</w:t>
      </w:r>
    </w:p>
    <w:p w:rsidR="000506A0" w:rsidRDefault="000506A0" w:rsidP="002669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06A0" w:rsidRDefault="000506A0" w:rsidP="002669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4626" w:rsidRPr="0026692B" w:rsidRDefault="000506A0" w:rsidP="0026692B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7E4626" w:rsidRPr="00D15F2C">
        <w:rPr>
          <w:sz w:val="28"/>
          <w:szCs w:val="28"/>
        </w:rPr>
        <w:t>.</w:t>
      </w:r>
      <w:r w:rsidR="007E4626">
        <w:rPr>
          <w:sz w:val="28"/>
          <w:szCs w:val="28"/>
          <w:lang w:val="en-US"/>
        </w:rPr>
        <w:t> </w:t>
      </w:r>
      <w:proofErr w:type="gramStart"/>
      <w:r w:rsidR="007E462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7E4626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7E4626" w:rsidRDefault="007E4626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06A0" w:rsidRDefault="000506A0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06A0" w:rsidRDefault="000506A0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06A0" w:rsidRDefault="000506A0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06A0" w:rsidRPr="00D15F2C" w:rsidRDefault="000506A0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06A0" w:rsidRDefault="000506A0" w:rsidP="000506A0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Яркульского сельсовета</w:t>
      </w:r>
    </w:p>
    <w:p w:rsidR="000506A0" w:rsidRDefault="000506A0" w:rsidP="000506A0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                                    С.Е.Гудыма</w:t>
      </w:r>
    </w:p>
    <w:p w:rsidR="0026692B" w:rsidRDefault="0026692B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506A0" w:rsidRDefault="000506A0" w:rsidP="004A290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E4626" w:rsidRPr="009D6802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 w:rsidRPr="009D6802">
        <w:rPr>
          <w:rFonts w:ascii="Times New Roman CYR" w:hAnsi="Times New Roman CYR" w:cs="Times New Roman CYR"/>
          <w:sz w:val="28"/>
        </w:rPr>
        <w:t>Утвержден</w:t>
      </w:r>
    </w:p>
    <w:p w:rsidR="007E4626" w:rsidRPr="009D6802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 w:rsidRPr="009D6802">
        <w:rPr>
          <w:rFonts w:ascii="Times New Roman CYR" w:hAnsi="Times New Roman CYR" w:cs="Times New Roman CYR"/>
          <w:sz w:val="28"/>
        </w:rPr>
        <w:t>П</w:t>
      </w:r>
      <w:r w:rsidR="007E4626" w:rsidRPr="009D6802">
        <w:rPr>
          <w:rFonts w:ascii="Times New Roman CYR" w:hAnsi="Times New Roman CYR" w:cs="Times New Roman CYR"/>
          <w:sz w:val="28"/>
        </w:rPr>
        <w:t>остановлени</w:t>
      </w:r>
      <w:r w:rsidRPr="009D6802">
        <w:rPr>
          <w:rFonts w:ascii="Times New Roman CYR" w:hAnsi="Times New Roman CYR" w:cs="Times New Roman CYR"/>
          <w:sz w:val="28"/>
        </w:rPr>
        <w:t>ем</w:t>
      </w:r>
    </w:p>
    <w:p w:rsidR="000506A0" w:rsidRPr="009D6802" w:rsidRDefault="000506A0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 w:rsidRPr="009D6802">
        <w:rPr>
          <w:rFonts w:ascii="Times New Roman CYR" w:hAnsi="Times New Roman CYR" w:cs="Times New Roman CYR"/>
          <w:sz w:val="28"/>
        </w:rPr>
        <w:t>администрации</w:t>
      </w:r>
    </w:p>
    <w:p w:rsidR="007E4626" w:rsidRPr="009D6802" w:rsidRDefault="007E4626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 w:rsidRPr="009D6802">
        <w:rPr>
          <w:rFonts w:ascii="Times New Roman CYR" w:hAnsi="Times New Roman CYR" w:cs="Times New Roman CYR"/>
          <w:sz w:val="28"/>
        </w:rPr>
        <w:t xml:space="preserve"> </w:t>
      </w:r>
      <w:r w:rsidR="000506A0" w:rsidRPr="009D6802">
        <w:rPr>
          <w:rFonts w:ascii="Times New Roman CYR" w:hAnsi="Times New Roman CYR" w:cs="Times New Roman CYR"/>
          <w:sz w:val="28"/>
        </w:rPr>
        <w:t xml:space="preserve">Яркульского </w:t>
      </w:r>
      <w:r w:rsidRPr="009D6802">
        <w:rPr>
          <w:rFonts w:ascii="Times New Roman CYR" w:hAnsi="Times New Roman CYR" w:cs="Times New Roman CYR"/>
          <w:sz w:val="28"/>
        </w:rPr>
        <w:t xml:space="preserve">сельсовета </w:t>
      </w:r>
    </w:p>
    <w:p w:rsidR="007E4626" w:rsidRPr="009D6802" w:rsidRDefault="007E4626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 w:rsidRPr="009D6802">
        <w:rPr>
          <w:rFonts w:ascii="Times New Roman CYR" w:hAnsi="Times New Roman CYR" w:cs="Times New Roman CYR"/>
          <w:sz w:val="28"/>
        </w:rPr>
        <w:t xml:space="preserve">Купинского района </w:t>
      </w:r>
    </w:p>
    <w:p w:rsidR="007E4626" w:rsidRPr="009D6802" w:rsidRDefault="007E4626" w:rsidP="007E46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 w:rsidRPr="009D6802">
        <w:rPr>
          <w:rFonts w:ascii="Times New Roman CYR" w:hAnsi="Times New Roman CYR" w:cs="Times New Roman CYR"/>
          <w:sz w:val="28"/>
        </w:rPr>
        <w:t>Новосибирской области</w:t>
      </w:r>
    </w:p>
    <w:p w:rsidR="007E4626" w:rsidRPr="009D6802" w:rsidRDefault="007E4626" w:rsidP="007E4626">
      <w:pPr>
        <w:autoSpaceDE w:val="0"/>
        <w:autoSpaceDN w:val="0"/>
        <w:adjustRightInd w:val="0"/>
        <w:ind w:firstLine="851"/>
        <w:jc w:val="right"/>
        <w:rPr>
          <w:sz w:val="32"/>
          <w:szCs w:val="28"/>
        </w:rPr>
      </w:pPr>
      <w:r w:rsidRPr="009D6802">
        <w:rPr>
          <w:rFonts w:ascii="Times New Roman CYR" w:hAnsi="Times New Roman CYR" w:cs="Times New Roman CYR"/>
          <w:sz w:val="28"/>
        </w:rPr>
        <w:t xml:space="preserve">от </w:t>
      </w:r>
      <w:r w:rsidRPr="009D6802">
        <w:rPr>
          <w:sz w:val="28"/>
        </w:rPr>
        <w:t xml:space="preserve"> 0</w:t>
      </w:r>
      <w:r w:rsidR="000506A0" w:rsidRPr="009D6802">
        <w:rPr>
          <w:sz w:val="28"/>
        </w:rPr>
        <w:t>6</w:t>
      </w:r>
      <w:r w:rsidRPr="009D6802">
        <w:rPr>
          <w:sz w:val="28"/>
        </w:rPr>
        <w:t xml:space="preserve">.06.2016 </w:t>
      </w:r>
      <w:r w:rsidR="009D6802" w:rsidRPr="009D6802">
        <w:rPr>
          <w:bCs/>
          <w:sz w:val="28"/>
          <w:lang w:val="en-US"/>
        </w:rPr>
        <w:t>N</w:t>
      </w:r>
      <w:r w:rsidRPr="009D6802">
        <w:rPr>
          <w:sz w:val="28"/>
        </w:rPr>
        <w:t xml:space="preserve"> </w:t>
      </w:r>
      <w:r w:rsidR="000506A0" w:rsidRPr="009D6802">
        <w:rPr>
          <w:sz w:val="28"/>
        </w:rPr>
        <w:t>55</w:t>
      </w:r>
    </w:p>
    <w:p w:rsidR="007E4626" w:rsidRPr="007E4626" w:rsidRDefault="007E4626" w:rsidP="007E46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4626" w:rsidRDefault="007E4626" w:rsidP="007E4626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проверки</w:t>
      </w:r>
    </w:p>
    <w:p w:rsidR="007E4626" w:rsidRDefault="007E4626" w:rsidP="007E4626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соблюдения гражданином, замещавшим должность муниципальной службы, включенную в перечень,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условий заключения гражданско-правового договора с таким гражданином</w:t>
      </w:r>
    </w:p>
    <w:p w:rsidR="007E4626" w:rsidRPr="00D15F2C" w:rsidRDefault="007E4626" w:rsidP="007E462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Настоящее Положение определяет порядок осуществления проверки: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а) соблюдения гражданином, замещавшим должность муниципальной службы, включенную в перечень, утвержденный постановлением администрации</w:t>
      </w:r>
      <w:r w:rsidRPr="00590DB1">
        <w:rPr>
          <w:sz w:val="28"/>
          <w:szCs w:val="28"/>
        </w:rPr>
        <w:t xml:space="preserve"> </w:t>
      </w:r>
      <w:r w:rsidR="000506A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 Купинского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от</w:t>
      </w:r>
      <w:r w:rsidR="009D68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06A0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0506A0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.2015 года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06A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тысяч рублей на условиях гражданско-правового договора (гражданско-правовых договоров), если отдельные функции государственного,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администрации </w:t>
      </w:r>
      <w:r w:rsidR="000506A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 Купинского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и урегулированию конфликта интересов;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Основаниями для осуществления проверки являются:</w:t>
      </w:r>
    </w:p>
    <w:p w:rsidR="007E4626" w:rsidRPr="00D15F2C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sz w:val="28"/>
          <w:szCs w:val="28"/>
        </w:rPr>
      </w:pPr>
      <w:r w:rsidRPr="00D15F2C">
        <w:rPr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C55085">
        <w:rPr>
          <w:rFonts w:ascii="Times New Roman CYR" w:hAnsi="Times New Roman CYR" w:cs="Times New Roman CYR"/>
          <w:sz w:val="28"/>
          <w:szCs w:val="28"/>
        </w:rPr>
        <w:t xml:space="preserve">письменная информация, поступившая от работодателя, который заключил трудовой договор (гражданско-правовой договор) с гражданином, </w:t>
      </w:r>
      <w:r w:rsidR="00C55085">
        <w:rPr>
          <w:rFonts w:ascii="Times New Roman CYR" w:hAnsi="Times New Roman CYR" w:cs="Times New Roman CYR"/>
          <w:sz w:val="28"/>
          <w:szCs w:val="28"/>
        </w:rPr>
        <w:lastRenderedPageBreak/>
        <w:t xml:space="preserve">замещавшим должность муниципальной службы по правилам, </w:t>
      </w:r>
      <w:r w:rsidR="00C55085" w:rsidRPr="004C500A">
        <w:rPr>
          <w:sz w:val="28"/>
          <w:szCs w:val="28"/>
        </w:rPr>
        <w:t xml:space="preserve">предусмотренным постановлением Правительства Российской Федерации от 21.01.2015 года </w:t>
      </w:r>
      <w:r w:rsidR="00C55085" w:rsidRPr="004C500A">
        <w:rPr>
          <w:bCs/>
          <w:color w:val="000000"/>
          <w:sz w:val="28"/>
          <w:szCs w:val="28"/>
          <w:lang w:val="en-US"/>
        </w:rPr>
        <w:t>N</w:t>
      </w:r>
      <w:r w:rsidR="00C55085" w:rsidRPr="004C500A">
        <w:rPr>
          <w:sz w:val="28"/>
          <w:szCs w:val="28"/>
        </w:rPr>
        <w:t xml:space="preserve"> 29 «</w:t>
      </w:r>
      <w:r w:rsidR="00C55085" w:rsidRPr="004C500A">
        <w:rPr>
          <w:bCs/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выполнении работ (оказание услуг) с гражданином, замещавшим должности государственной или муниципальной службы, перечень которых</w:t>
      </w:r>
      <w:r w:rsidR="00C55085">
        <w:rPr>
          <w:bCs/>
          <w:sz w:val="28"/>
          <w:szCs w:val="28"/>
        </w:rPr>
        <w:t xml:space="preserve"> </w:t>
      </w:r>
      <w:r w:rsidR="00C55085" w:rsidRPr="004C500A">
        <w:rPr>
          <w:bCs/>
          <w:sz w:val="28"/>
          <w:szCs w:val="28"/>
        </w:rPr>
        <w:t>устанавливается нормативными правовыми актами</w:t>
      </w:r>
      <w:proofErr w:type="gramEnd"/>
      <w:r w:rsidR="00C55085">
        <w:rPr>
          <w:bCs/>
          <w:sz w:val="28"/>
          <w:szCs w:val="28"/>
        </w:rPr>
        <w:t xml:space="preserve"> </w:t>
      </w:r>
      <w:r w:rsidR="00C55085" w:rsidRPr="004C500A">
        <w:rPr>
          <w:bCs/>
          <w:sz w:val="28"/>
          <w:szCs w:val="28"/>
        </w:rPr>
        <w:t>Российской Федерации</w:t>
      </w:r>
      <w:proofErr w:type="gramStart"/>
      <w:r w:rsidR="00C55085">
        <w:rPr>
          <w:bCs/>
          <w:sz w:val="28"/>
          <w:szCs w:val="28"/>
        </w:rPr>
        <w:t>;</w:t>
      </w:r>
      <w:r w:rsidR="00C55085" w:rsidRPr="00C55085">
        <w:rPr>
          <w:bCs/>
          <w:i/>
          <w:szCs w:val="28"/>
        </w:rPr>
        <w:t>(</w:t>
      </w:r>
      <w:proofErr w:type="gramEnd"/>
      <w:r w:rsidR="00C55085" w:rsidRPr="00C55085">
        <w:rPr>
          <w:bCs/>
          <w:i/>
          <w:szCs w:val="28"/>
        </w:rPr>
        <w:t>в ред. постановления № 94 от 18.10.2016 г.)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непоступление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должности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администрации</w:t>
      </w:r>
      <w:r w:rsidRPr="00590DB1">
        <w:rPr>
          <w:sz w:val="28"/>
          <w:szCs w:val="28"/>
        </w:rPr>
        <w:t xml:space="preserve"> </w:t>
      </w:r>
      <w:r w:rsidR="000506A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 Купинского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и урегу</w:t>
      </w:r>
      <w:r w:rsidR="000506A0">
        <w:rPr>
          <w:rFonts w:ascii="Times New Roman CYR" w:hAnsi="Times New Roman CYR" w:cs="Times New Roman CYR"/>
          <w:sz w:val="28"/>
          <w:szCs w:val="28"/>
        </w:rPr>
        <w:t>лированию конфликта интересов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- Комиссия) по решению </w:t>
      </w:r>
      <w:r w:rsidR="000506A0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лавы администрации </w:t>
      </w:r>
      <w:r w:rsidR="000506A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 Купинского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случае поступления информации, предусмотренной подпунктом </w:t>
      </w:r>
      <w:r w:rsidRPr="00D15F2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15F2C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пункта 2 настоящего Положения,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закона от 25.12.2008 года</w:t>
      </w:r>
      <w:r w:rsidR="009D68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 </w:t>
      </w:r>
      <w:r w:rsidRPr="00D15F2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D15F2C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- Федеральный закон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273-ФЗ). 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Письмо работодателя и решение Комиссии приобщаются к личному делу гражданина, замещавшего должность муниципальной службы.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закона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Решение о несоблюдении гражданином требований Федерального закона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гражданином, замещавшим должность муниципальной службы, в соответствии с частью 3 статьи 12 Федерального закона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Одновременно комиссия информирует правоохранительные органы для осуществления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работодателем требований Федерального закона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непоступления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письменной информации от работодателя в течение 10 дней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заключения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частью 4 статьи 12 Федерального закона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273-ФЗ, о чем в течение 3 рабочих дней информирует правоохранительные органы.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случае поступления письменной информации от работодателя о заключении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При поступлении информации, предусмотренной подпунктом </w:t>
      </w:r>
      <w:r w:rsidRPr="00D15F2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D15F2C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пункта 2 настоящего Положения, комиссия проверяет наличие в личном деле лица, замещавшего должность муниципальной службы: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протокола с решением о даче согласия;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наличия указанных документов комиссия принимает решение о соблюдении гражданином и работодателем требований Федерального закона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273-ФЗ, о чем в течение 3 рабочих дней информирует лиц, направивших информацию.</w:t>
      </w:r>
    </w:p>
    <w:p w:rsidR="007E4626" w:rsidRDefault="007E4626" w:rsidP="007E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26" w:lineRule="atLeast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15F2C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</w:t>
      </w:r>
      <w:r w:rsidR="009D6802">
        <w:rPr>
          <w:b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273-ФЗ, о чем в течение 3 рабочих дней информирует правоохранительные органы и лиц, направивших информацию.</w:t>
      </w:r>
    </w:p>
    <w:p w:rsidR="00603B2C" w:rsidRDefault="00603B2C"/>
    <w:sectPr w:rsidR="00603B2C" w:rsidSect="004A290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626"/>
    <w:rsid w:val="00004058"/>
    <w:rsid w:val="000129ED"/>
    <w:rsid w:val="00030B31"/>
    <w:rsid w:val="00034E0F"/>
    <w:rsid w:val="00037272"/>
    <w:rsid w:val="000506A0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3D8"/>
    <w:rsid w:val="00094640"/>
    <w:rsid w:val="0009489F"/>
    <w:rsid w:val="00097029"/>
    <w:rsid w:val="000A2B98"/>
    <w:rsid w:val="000A3065"/>
    <w:rsid w:val="000B26C1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5EDF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6692B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290A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4DDC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4626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0C20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6F6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6802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55085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E462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E4626"/>
    <w:rPr>
      <w:rFonts w:ascii="Times New Roman" w:eastAsia="Times New Roman" w:hAnsi="Times New Roman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A2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2016-06-10T02:48:00Z</cp:lastPrinted>
  <dcterms:created xsi:type="dcterms:W3CDTF">2016-06-08T08:59:00Z</dcterms:created>
  <dcterms:modified xsi:type="dcterms:W3CDTF">2017-02-16T08:13:00Z</dcterms:modified>
</cp:coreProperties>
</file>