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2651BE" w:rsidP="001A0F45">
      <w:pPr>
        <w:rPr>
          <w:color w:val="000000"/>
        </w:rPr>
      </w:pPr>
      <w:r>
        <w:rPr>
          <w:color w:val="000000"/>
        </w:rPr>
        <w:t>01</w:t>
      </w:r>
      <w:r w:rsidR="001A0F45" w:rsidRPr="003F5B97">
        <w:rPr>
          <w:color w:val="000000"/>
        </w:rPr>
        <w:t>.</w:t>
      </w:r>
      <w:r>
        <w:rPr>
          <w:color w:val="000000"/>
        </w:rPr>
        <w:t>12</w:t>
      </w:r>
      <w:r w:rsidR="001A0F45" w:rsidRPr="003F5B97">
        <w:rPr>
          <w:color w:val="000000"/>
        </w:rPr>
        <w:t>.2021                       </w:t>
      </w:r>
      <w:r w:rsidR="005330AB">
        <w:rPr>
          <w:color w:val="000000"/>
        </w:rPr>
        <w:t xml:space="preserve"> </w:t>
      </w:r>
      <w:r w:rsidR="001A0F45" w:rsidRPr="003F5B97">
        <w:rPr>
          <w:color w:val="000000"/>
        </w:rPr>
        <w:t>                                            </w:t>
      </w:r>
      <w:r w:rsidR="00167157">
        <w:rPr>
          <w:color w:val="000000"/>
        </w:rPr>
        <w:t xml:space="preserve">                               </w:t>
      </w:r>
      <w:r w:rsidR="001A0F45" w:rsidRPr="003F5B97">
        <w:rPr>
          <w:color w:val="000000"/>
        </w:rPr>
        <w:t xml:space="preserve">       № </w:t>
      </w:r>
      <w:r w:rsidR="005330AB">
        <w:rPr>
          <w:color w:val="000000"/>
        </w:rPr>
        <w:t>9</w:t>
      </w:r>
      <w:r w:rsidR="00167157">
        <w:rPr>
          <w:color w:val="000000"/>
        </w:rPr>
        <w:t>6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167157" w:rsidRPr="00167157" w:rsidRDefault="00167157" w:rsidP="00167157">
      <w:pPr>
        <w:ind w:firstLine="360"/>
        <w:jc w:val="center"/>
        <w:rPr>
          <w:b/>
          <w:lang w:eastAsia="zh-CN"/>
        </w:rPr>
      </w:pPr>
      <w:r w:rsidRPr="00167157">
        <w:rPr>
          <w:b/>
          <w:lang w:eastAsia="zh-CN"/>
        </w:rPr>
        <w:t xml:space="preserve">Об утверждении Положения о муниципальной пожарной охране </w:t>
      </w:r>
      <w:r>
        <w:rPr>
          <w:b/>
          <w:lang w:eastAsia="zh-CN"/>
        </w:rPr>
        <w:t xml:space="preserve"> Яркульского сельсовета Купинского района Новосибирской области</w:t>
      </w:r>
    </w:p>
    <w:p w:rsidR="001A0F45" w:rsidRPr="003F5B97" w:rsidRDefault="001A0F45" w:rsidP="001A0F45">
      <w:pPr>
        <w:ind w:firstLine="360"/>
        <w:jc w:val="center"/>
      </w:pPr>
    </w:p>
    <w:p w:rsidR="001A0F45" w:rsidRPr="003F5B97" w:rsidRDefault="00167157" w:rsidP="001A0F45">
      <w:pPr>
        <w:ind w:firstLine="540"/>
        <w:jc w:val="both"/>
      </w:pPr>
      <w:r>
        <w:t xml:space="preserve">В соответствии с Федеральными законами от 21.12.1994 </w:t>
      </w:r>
      <w:r w:rsidRPr="00167157">
        <w:t>№ 69-ФЗ</w:t>
      </w:r>
      <w:r>
        <w:t xml:space="preserve"> «О пожарной безопасности», от 06.10.2003 </w:t>
      </w:r>
      <w:r w:rsidRPr="00167157">
        <w:t>№ 131-ФЗ</w:t>
      </w:r>
      <w:r>
        <w:t xml:space="preserve"> «Об общих принципах организации местного самоуправления в Российской Федерации»</w:t>
      </w:r>
      <w:r w:rsidR="002651BE">
        <w:t xml:space="preserve">, </w:t>
      </w:r>
      <w:r w:rsidR="001A0F45" w:rsidRPr="003F5B97">
        <w:t>Уставом Яркульского сельсовета Купинского района Новосибирской области, администрация Яркульского сельсовета</w:t>
      </w:r>
    </w:p>
    <w:p w:rsidR="001A0F45" w:rsidRPr="003F5B97" w:rsidRDefault="001A0F45" w:rsidP="001A0F45">
      <w:pPr>
        <w:ind w:firstLine="540"/>
        <w:jc w:val="both"/>
      </w:pPr>
    </w:p>
    <w:p w:rsidR="005330AB" w:rsidRDefault="001A0F45" w:rsidP="005330AB">
      <w:r w:rsidRPr="003F5B97">
        <w:t>ПОС ТАНОВЛЯЕТ:</w:t>
      </w:r>
    </w:p>
    <w:p w:rsidR="001A0F45" w:rsidRDefault="001A0F45" w:rsidP="005330AB">
      <w:pPr>
        <w:jc w:val="both"/>
      </w:pPr>
      <w:r w:rsidRPr="003F5B97">
        <w:t xml:space="preserve">1. </w:t>
      </w:r>
      <w:r w:rsidR="005330AB" w:rsidRPr="005330AB">
        <w:t xml:space="preserve">Утвердить </w:t>
      </w:r>
      <w:r w:rsidR="00167157" w:rsidRPr="00167157">
        <w:t>Положение</w:t>
      </w:r>
      <w:r w:rsidR="00167157">
        <w:t xml:space="preserve"> о муниципальной пожарной охране </w:t>
      </w:r>
      <w:r w:rsidR="002651BE">
        <w:t>Яркульского сельсовета Купинского района Новосибирской области</w:t>
      </w:r>
      <w:r w:rsidR="002651BE" w:rsidRPr="002651BE">
        <w:t xml:space="preserve"> </w:t>
      </w:r>
      <w:r w:rsidRPr="003F5B97">
        <w:t>в соответствии с Приложением.</w:t>
      </w:r>
    </w:p>
    <w:p w:rsidR="005330AB" w:rsidRPr="005330AB" w:rsidRDefault="00167157" w:rsidP="005330AB">
      <w:pPr>
        <w:jc w:val="both"/>
      </w:pPr>
      <w:r>
        <w:t>2</w:t>
      </w:r>
      <w:r w:rsidR="005330AB">
        <w:t xml:space="preserve">. Признать утратившим силу Постановление администрации Яркульского сельсовета Купинского района Новосибирской области от </w:t>
      </w:r>
      <w:r>
        <w:t>17.04.2012</w:t>
      </w:r>
      <w:r w:rsidR="005330AB">
        <w:t xml:space="preserve"> № </w:t>
      </w:r>
      <w:r>
        <w:t>23а</w:t>
      </w:r>
      <w:r w:rsidR="005330AB">
        <w:t xml:space="preserve"> "</w:t>
      </w:r>
      <w:r>
        <w:t>О создании, содержании, финансировании и организации деятельности муниципальной и добровольной пожарной охраны, ее взаимодействие с другими видами пожарной охраны</w:t>
      </w:r>
      <w:r w:rsidR="005330AB">
        <w:t>".</w:t>
      </w:r>
    </w:p>
    <w:p w:rsidR="001A0F45" w:rsidRPr="003F5B97" w:rsidRDefault="00167157" w:rsidP="001A0F45">
      <w:pPr>
        <w:jc w:val="both"/>
        <w:rPr>
          <w:kern w:val="36"/>
        </w:rPr>
      </w:pPr>
      <w:r>
        <w:rPr>
          <w:kern w:val="36"/>
        </w:rPr>
        <w:t>3</w:t>
      </w:r>
      <w:r w:rsidR="001A0F45" w:rsidRPr="003F5B97">
        <w:rPr>
          <w:kern w:val="36"/>
        </w:rPr>
        <w:t xml:space="preserve">. </w:t>
      </w:r>
      <w:r w:rsidR="001A0F45" w:rsidRPr="003F5B97">
        <w:t xml:space="preserve">Специалисту администрации </w:t>
      </w:r>
      <w:r w:rsidR="001A0F45" w:rsidRPr="003F5B97">
        <w:rPr>
          <w:bCs/>
        </w:rPr>
        <w:t xml:space="preserve">Яркульского сельсовета Купинского  </w:t>
      </w:r>
      <w:r w:rsidR="001A0F45"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 «Муниципальные ведомости» и разместить на официальном сайте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района.  </w:t>
      </w:r>
    </w:p>
    <w:p w:rsidR="001A0F45" w:rsidRPr="003F5B97" w:rsidRDefault="00167157" w:rsidP="001A0F45">
      <w:pPr>
        <w:tabs>
          <w:tab w:val="left" w:pos="900"/>
        </w:tabs>
        <w:jc w:val="both"/>
      </w:pPr>
      <w:r>
        <w:t>4</w:t>
      </w:r>
      <w:r w:rsidR="001A0F45" w:rsidRPr="003F5B97">
        <w:t>. Контроль за исполнением настоящего постановления оставляю за собой.</w:t>
      </w: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Pr="003F5B97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2651BE" w:rsidRDefault="00AB75C2" w:rsidP="004027A6">
      <w:pPr>
        <w:jc w:val="right"/>
      </w:pPr>
      <w:r w:rsidRPr="003F5B97">
        <w:t xml:space="preserve">                                                  </w:t>
      </w: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lastRenderedPageBreak/>
        <w:t xml:space="preserve">    </w:t>
      </w:r>
      <w:r w:rsidR="004027A6" w:rsidRPr="003F5B97">
        <w:t>УТВЕРЖДЕН</w:t>
      </w:r>
      <w:r w:rsidR="00167157">
        <w:t>О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4027A6" w:rsidP="004027A6">
      <w:pPr>
        <w:jc w:val="right"/>
      </w:pPr>
      <w:r w:rsidRPr="003F5B97">
        <w:t xml:space="preserve">от </w:t>
      </w:r>
      <w:r w:rsidR="002651BE">
        <w:t>01.12.2021 года № 9</w:t>
      </w:r>
      <w:r w:rsidR="00167157">
        <w:t>6</w:t>
      </w:r>
    </w:p>
    <w:p w:rsidR="008D45C8" w:rsidRPr="003F5B97" w:rsidRDefault="008D45C8" w:rsidP="005330AB">
      <w:pPr>
        <w:tabs>
          <w:tab w:val="left" w:pos="3885"/>
        </w:tabs>
        <w:jc w:val="center"/>
      </w:pPr>
    </w:p>
    <w:p w:rsidR="00167157" w:rsidRPr="00167157" w:rsidRDefault="00167157" w:rsidP="00167157">
      <w:pPr>
        <w:suppressAutoHyphens/>
        <w:snapToGrid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rPr>
          <w:rFonts w:eastAsia="Calibri"/>
          <w:b/>
          <w:lang w:eastAsia="zh-CN"/>
        </w:rPr>
        <w:t>П</w:t>
      </w:r>
      <w:r>
        <w:rPr>
          <w:rFonts w:eastAsia="Calibri"/>
          <w:b/>
          <w:lang w:eastAsia="zh-CN"/>
        </w:rPr>
        <w:t>оложение</w:t>
      </w:r>
    </w:p>
    <w:p w:rsidR="00167157" w:rsidRPr="00167157" w:rsidRDefault="00167157" w:rsidP="00167157">
      <w:pPr>
        <w:suppressAutoHyphens/>
        <w:snapToGrid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rPr>
          <w:rFonts w:eastAsia="Calibri"/>
          <w:b/>
          <w:lang w:eastAsia="zh-CN"/>
        </w:rPr>
        <w:t xml:space="preserve">о муниципальной пожарной охране </w:t>
      </w:r>
      <w:r>
        <w:rPr>
          <w:b/>
          <w:lang w:eastAsia="zh-CN"/>
        </w:rPr>
        <w:t>Яркульского сельсовета Купинского района Новосибирской области</w:t>
      </w:r>
    </w:p>
    <w:p w:rsidR="00167157" w:rsidRPr="00167157" w:rsidRDefault="00167157" w:rsidP="00167157">
      <w:pPr>
        <w:widowControl w:val="0"/>
        <w:suppressAutoHyphens/>
        <w:autoSpaceDE w:val="0"/>
        <w:snapToGrid/>
        <w:jc w:val="both"/>
        <w:rPr>
          <w:lang w:eastAsia="zh-CN"/>
        </w:rPr>
      </w:pPr>
    </w:p>
    <w:p w:rsidR="00167157" w:rsidRPr="00167157" w:rsidRDefault="00167157" w:rsidP="00167157">
      <w:pPr>
        <w:widowControl w:val="0"/>
        <w:suppressAutoHyphens/>
        <w:autoSpaceDE w:val="0"/>
        <w:snapToGrid/>
        <w:jc w:val="center"/>
        <w:rPr>
          <w:sz w:val="24"/>
          <w:szCs w:val="20"/>
          <w:lang w:eastAsia="zh-CN"/>
        </w:rPr>
      </w:pPr>
      <w:bookmarkStart w:id="0" w:name="P38"/>
      <w:bookmarkEnd w:id="0"/>
      <w:r w:rsidRPr="00167157">
        <w:rPr>
          <w:lang w:eastAsia="zh-CN"/>
        </w:rPr>
        <w:t>1. Общие положения</w:t>
      </w:r>
    </w:p>
    <w:p w:rsidR="00167157" w:rsidRPr="00167157" w:rsidRDefault="00167157" w:rsidP="00167157">
      <w:pPr>
        <w:widowControl w:val="0"/>
        <w:suppressAutoHyphens/>
        <w:autoSpaceDE w:val="0"/>
        <w:snapToGrid/>
        <w:ind w:firstLine="540"/>
        <w:jc w:val="both"/>
        <w:rPr>
          <w:lang w:eastAsia="zh-CN"/>
        </w:rPr>
      </w:pP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rPr>
          <w:rFonts w:eastAsia="Calibri"/>
          <w:lang w:eastAsia="zh-CN"/>
        </w:rPr>
        <w:t xml:space="preserve">1.1. Настоящее Положение </w:t>
      </w:r>
      <w:r w:rsidRPr="00167157">
        <w:t xml:space="preserve">разработано в соответствии </w:t>
      </w:r>
      <w:r w:rsidRPr="00167157">
        <w:rPr>
          <w:rFonts w:eastAsia="Calibri"/>
          <w:lang w:eastAsia="zh-CN"/>
        </w:rPr>
        <w:t xml:space="preserve">федеральными законами от 21.12.1994 </w:t>
      </w:r>
      <w:r w:rsidRPr="00167157">
        <w:rPr>
          <w:rFonts w:eastAsia="Calibri"/>
          <w:color w:val="000000" w:themeColor="text1"/>
          <w:lang/>
        </w:rPr>
        <w:t>№ 69-ФЗ</w:t>
      </w:r>
      <w:r w:rsidRPr="00167157">
        <w:rPr>
          <w:rFonts w:eastAsia="Calibri"/>
          <w:lang w:eastAsia="zh-CN"/>
        </w:rPr>
        <w:t xml:space="preserve"> «О пожарной безопасности», от 06.10.2003 </w:t>
      </w:r>
      <w:r w:rsidRPr="00167157">
        <w:rPr>
          <w:rFonts w:eastAsia="Calibri"/>
          <w:color w:val="000000" w:themeColor="text1"/>
          <w:lang/>
        </w:rPr>
        <w:t>№ 131-ФЗ</w:t>
      </w:r>
      <w:r w:rsidRPr="00167157">
        <w:rPr>
          <w:rFonts w:eastAsia="Calibri"/>
          <w:lang w:eastAsia="zh-CN"/>
        </w:rPr>
        <w:t xml:space="preserve"> «Об общих принципах организации местного самоуправления в Российской Федерации» </w:t>
      </w:r>
      <w:r w:rsidRPr="00167157">
        <w:t>и определяет основные цели и задачи, порядок создания и организации деятельности муниципальной пожарной охраны</w:t>
      </w:r>
      <w:r w:rsidRPr="00167157">
        <w:rPr>
          <w:b/>
          <w:lang w:eastAsia="zh-CN"/>
        </w:rPr>
        <w:t xml:space="preserve"> </w:t>
      </w:r>
      <w:r w:rsidRPr="00167157">
        <w:rPr>
          <w:lang w:eastAsia="zh-CN"/>
        </w:rPr>
        <w:t>Яркульского сельсовета Купинского района Новосибирской области</w:t>
      </w:r>
      <w:r w:rsidRPr="00167157">
        <w:rPr>
          <w:rFonts w:eastAsia="Calibri"/>
          <w:lang w:eastAsia="zh-CN"/>
        </w:rPr>
        <w:t xml:space="preserve"> (далее –</w:t>
      </w:r>
      <w:r w:rsidRPr="00167157">
        <w:rPr>
          <w:rFonts w:eastAsia="Calibri"/>
          <w:i/>
          <w:lang w:eastAsia="zh-CN"/>
        </w:rPr>
        <w:t xml:space="preserve"> </w:t>
      </w:r>
      <w:r w:rsidRPr="00167157">
        <w:t>муниципальная пожарная охрана</w:t>
      </w:r>
      <w:r w:rsidRPr="00167157">
        <w:rPr>
          <w:rFonts w:eastAsia="Calibri"/>
          <w:lang w:eastAsia="zh-CN"/>
        </w:rPr>
        <w:t>)</w:t>
      </w:r>
      <w:r w:rsidRPr="00167157">
        <w:t>, взаимодействия с другими видами пожарной охраны.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1.2. Муниципальная пожарная охрана - это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1.3. Муниципальная пожарная охрана создается администрацией </w:t>
      </w:r>
      <w:r w:rsidR="006967A1" w:rsidRPr="006967A1">
        <w:rPr>
          <w:lang w:eastAsia="zh-CN"/>
        </w:rPr>
        <w:t>Яркульского сельсовета Купинского района Новосибирской области</w:t>
      </w:r>
      <w:r w:rsidRPr="00167157">
        <w:t xml:space="preserve">. Функции, организация деятельности и структура определяются ее уставом, исходя из возложенных на муниципальную пожарную охрану задач в области пожарной безопасности (далее - ПБ), предупреждения и ликвидации последствий чрезвычайных ситуаций (далее - ЧС). </w:t>
      </w:r>
    </w:p>
    <w:p w:rsidR="00167157" w:rsidRPr="00167157" w:rsidRDefault="00167157" w:rsidP="00167157">
      <w:pPr>
        <w:widowControl w:val="0"/>
        <w:suppressAutoHyphens/>
        <w:autoSpaceDE w:val="0"/>
        <w:snapToGrid/>
        <w:ind w:firstLine="720"/>
        <w:jc w:val="both"/>
        <w:rPr>
          <w:sz w:val="24"/>
          <w:szCs w:val="20"/>
          <w:lang w:eastAsia="zh-CN"/>
        </w:rPr>
      </w:pPr>
      <w:r w:rsidRPr="00167157">
        <w:rPr>
          <w:lang w:eastAsia="zh-CN"/>
        </w:rPr>
        <w:t xml:space="preserve">1.4. В своей деятельности муниципальная пожарная охрана руководствуется </w:t>
      </w:r>
      <w:hyperlink r:id="rId9" w:history="1">
        <w:r w:rsidRPr="006967A1">
          <w:rPr>
            <w:color w:val="000000" w:themeColor="text1"/>
            <w:lang/>
          </w:rPr>
          <w:t>Конституцией</w:t>
        </w:r>
      </w:hyperlink>
      <w:r w:rsidRPr="00167157">
        <w:rPr>
          <w:lang w:eastAsia="zh-CN"/>
        </w:rPr>
        <w:t xml:space="preserve"> Российской Федерации, федеральным законодательством и законодательством Новосибирской области, муниципальными правовыми актами и настоящим Положением.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1.5. Финансовое обеспечение </w:t>
      </w:r>
      <w:r w:rsidRPr="00167157">
        <w:rPr>
          <w:rFonts w:eastAsia="Calibri"/>
          <w:lang w:eastAsia="zh-CN"/>
        </w:rPr>
        <w:t>муниципальной пожарной охраны</w:t>
      </w:r>
      <w:r w:rsidRPr="00167157">
        <w:t xml:space="preserve"> осуществляется в установленном порядке за счет средств местного бюджета и иных источников, разрешенных законодательством.</w:t>
      </w:r>
    </w:p>
    <w:p w:rsidR="00167157" w:rsidRPr="00167157" w:rsidRDefault="00167157" w:rsidP="00167157">
      <w:pPr>
        <w:suppressAutoHyphens/>
        <w:autoSpaceDE w:val="0"/>
        <w:snapToGrid/>
        <w:jc w:val="center"/>
      </w:pPr>
    </w:p>
    <w:p w:rsidR="00167157" w:rsidRPr="00167157" w:rsidRDefault="00167157" w:rsidP="00167157">
      <w:pPr>
        <w:suppressAutoHyphens/>
        <w:autoSpaceDE w:val="0"/>
        <w:snapToGrid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2. Основные цели и задачи </w:t>
      </w:r>
      <w:r w:rsidRPr="00167157">
        <w:rPr>
          <w:rFonts w:eastAsia="Calibri"/>
          <w:lang w:eastAsia="zh-CN"/>
        </w:rPr>
        <w:t>муниципальной пожарной охраны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2.1. Основные цели </w:t>
      </w:r>
      <w:r w:rsidRPr="00167157">
        <w:rPr>
          <w:rFonts w:eastAsia="Calibri"/>
          <w:lang w:eastAsia="zh-CN"/>
        </w:rPr>
        <w:t>муниципальной пожарной охраны</w:t>
      </w:r>
      <w:r w:rsidRPr="00167157">
        <w:t xml:space="preserve">: 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1) повышение эффективности работы по проведению информирования населения о мерах пожарной безопасности и противопожарной пропаганды;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2) сокращение времени реагирования на пожары;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lastRenderedPageBreak/>
        <w:t>3) оптимизация системы защиты жизни и здоровья граждан от пожаров;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4) защита государственной, общественной и иной собственности, личного имущества граждан от пожаров;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5) повышение эффективности действий органов местного самоуправления по обеспечению первичных мер пожарной безопасности.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2.2. Основные задачи </w:t>
      </w:r>
      <w:r w:rsidRPr="00167157">
        <w:rPr>
          <w:rFonts w:eastAsia="Calibri"/>
          <w:lang w:eastAsia="zh-CN"/>
        </w:rPr>
        <w:t>муниципальной пожарной охраны</w:t>
      </w:r>
      <w:r w:rsidRPr="00167157">
        <w:t>: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1) организация и осуществление профилактики пожаров, в том числе путем информирования населения о мерах пожарной безопасности, проведения противопожарной пропаганды;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2) организация и осуществление мер, направленных на своевременное оповещение населения и подразделений Государственной противопожарной службы о пожаре, а также принятие мер по локализации пожара и спасению людей и имущества до прибытия подразделений Государственной противопожарной службы, проведения аварийно-спасательных работ на территории </w:t>
      </w:r>
      <w:r w:rsidRPr="00167157">
        <w:rPr>
          <w:b/>
        </w:rPr>
        <w:t xml:space="preserve"> </w:t>
      </w:r>
      <w:r w:rsidRPr="00167157">
        <w:t>района</w:t>
      </w:r>
      <w:r w:rsidRPr="00167157">
        <w:rPr>
          <w:i/>
        </w:rPr>
        <w:t xml:space="preserve"> </w:t>
      </w:r>
      <w:r w:rsidRPr="00167157">
        <w:t>в пределах предоставленных полномочий;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3) поддержание сил и средств в постоянной боевой готовности к выполнению возложенных на нее задач;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4) создание и совершенствование материально-технической базы, осуществление профессиональной подготовки личного состава, осуществление мероприятий по реабилитации, социально-правовой защите работников муниципальной пожарной охраны и членов их семей.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</w:p>
    <w:p w:rsidR="00167157" w:rsidRPr="00167157" w:rsidRDefault="00167157" w:rsidP="00167157">
      <w:pPr>
        <w:suppressAutoHyphens/>
        <w:autoSpaceDE w:val="0"/>
        <w:snapToGrid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3. Организация взаимодействия </w:t>
      </w:r>
      <w:r w:rsidRPr="00167157">
        <w:rPr>
          <w:rFonts w:eastAsia="Calibri"/>
          <w:lang w:eastAsia="zh-CN"/>
        </w:rPr>
        <w:t>муниципальной пожарной охраны</w:t>
      </w:r>
      <w:r w:rsidRPr="00167157">
        <w:t xml:space="preserve"> с другими видами пожарной охраны</w:t>
      </w:r>
    </w:p>
    <w:p w:rsidR="00167157" w:rsidRPr="00167157" w:rsidRDefault="00167157" w:rsidP="00167157">
      <w:pPr>
        <w:suppressAutoHyphens/>
        <w:autoSpaceDE w:val="0"/>
        <w:snapToGrid/>
        <w:jc w:val="center"/>
      </w:pP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3.1. Порядок взаимодействия </w:t>
      </w:r>
      <w:r w:rsidRPr="00167157">
        <w:rPr>
          <w:rFonts w:eastAsia="Calibri"/>
          <w:lang w:eastAsia="zh-CN"/>
        </w:rPr>
        <w:t>муниципальной пожарной охраны</w:t>
      </w:r>
      <w:r w:rsidRPr="00167157">
        <w:t xml:space="preserve"> с другими видами пожарной охраны определяется законодательством.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3.2. Основные принципы взаимодействия: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1) организация совместной деятельности в соответствии с установленными полномочиями и компетенцией;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2) обеспечение единого подхода к уровню требований, предъявляемых при осуществлении контроля над обеспечением мер пожарной безопасности.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3.3. Основным направлением взаимодействия является осуществление совместных действий по предупреждению и тушению пожаров на территории </w:t>
      </w:r>
      <w:r w:rsidR="006967A1" w:rsidRPr="006967A1">
        <w:rPr>
          <w:lang w:eastAsia="zh-CN"/>
        </w:rPr>
        <w:t>Яркульского сельсовета Купинского района Новосибирской области</w:t>
      </w:r>
      <w:r w:rsidRPr="00167157">
        <w:t>.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3.4. В соответствии с основными принципами взаимодействия с другими видами пожарной охраны муниципальная пожарная охрана может: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>1) осуществлять комплексные проверки состояния пожарной безопасности организаций (объектов) муниципальной собственности;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t xml:space="preserve">2) осуществлять обмен информацией о пожарах и их последствиях на территории </w:t>
      </w:r>
      <w:r w:rsidR="006967A1" w:rsidRPr="006967A1">
        <w:rPr>
          <w:lang w:eastAsia="zh-CN"/>
        </w:rPr>
        <w:t>Яркульского сельсовета Купинского района Новосибирской области</w:t>
      </w:r>
      <w:r w:rsidRPr="00167157">
        <w:t>;</w:t>
      </w:r>
    </w:p>
    <w:p w:rsidR="00167157" w:rsidRPr="00167157" w:rsidRDefault="00167157" w:rsidP="00167157">
      <w:pPr>
        <w:suppressAutoHyphens/>
        <w:autoSpaceDE w:val="0"/>
        <w:snapToGrid/>
        <w:ind w:firstLine="72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167157">
        <w:lastRenderedPageBreak/>
        <w:t>3) проводить противопожарную пропаганду, совместные пожарно-тактические учения в организациях (объектах) с отработкой взаимодействия со всеми службами жизнеобеспечения.</w:t>
      </w:r>
    </w:p>
    <w:p w:rsidR="00167157" w:rsidRPr="00167157" w:rsidRDefault="00167157" w:rsidP="00167157">
      <w:pPr>
        <w:widowControl w:val="0"/>
        <w:suppressAutoHyphens/>
        <w:autoSpaceDE w:val="0"/>
        <w:snapToGrid/>
        <w:ind w:firstLine="720"/>
        <w:jc w:val="both"/>
        <w:rPr>
          <w:sz w:val="24"/>
          <w:szCs w:val="20"/>
          <w:lang w:eastAsia="zh-CN"/>
        </w:rPr>
      </w:pPr>
      <w:r w:rsidRPr="00167157">
        <w:rPr>
          <w:lang w:eastAsia="zh-CN"/>
        </w:rPr>
        <w:t>3.5. Муниципальная пожарная охрана входит в состав местного гарнизона пожарной охраны. Привлечение муниципальной пожарной охраны к тушению пожаров осуществляется в порядке, предусмотренном действующим законодательством.</w:t>
      </w:r>
    </w:p>
    <w:p w:rsidR="0029275B" w:rsidRPr="003F5B97" w:rsidRDefault="0029275B" w:rsidP="009B40E0">
      <w:pPr>
        <w:tabs>
          <w:tab w:val="left" w:pos="3885"/>
        </w:tabs>
        <w:jc w:val="right"/>
      </w:pPr>
    </w:p>
    <w:sectPr w:rsidR="0029275B" w:rsidRPr="003F5B97" w:rsidSect="00167157">
      <w:pgSz w:w="11905" w:h="16838"/>
      <w:pgMar w:top="1134" w:right="848" w:bottom="851" w:left="1701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1AF1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61C"/>
    <w:rsid w:val="00167157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651BE"/>
    <w:rsid w:val="00281E1D"/>
    <w:rsid w:val="00290D6C"/>
    <w:rsid w:val="0029275B"/>
    <w:rsid w:val="00294B6A"/>
    <w:rsid w:val="00296554"/>
    <w:rsid w:val="00296820"/>
    <w:rsid w:val="002A4F80"/>
    <w:rsid w:val="002B4725"/>
    <w:rsid w:val="002E04E7"/>
    <w:rsid w:val="002E55C5"/>
    <w:rsid w:val="002E69C7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330AB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3252D"/>
    <w:rsid w:val="00653342"/>
    <w:rsid w:val="0066750D"/>
    <w:rsid w:val="0067257E"/>
    <w:rsid w:val="006820B7"/>
    <w:rsid w:val="00691D23"/>
    <w:rsid w:val="006943A7"/>
    <w:rsid w:val="006959E8"/>
    <w:rsid w:val="006967A1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40E0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0336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36F0F"/>
    <w:rsid w:val="00C41686"/>
    <w:rsid w:val="00C665E0"/>
    <w:rsid w:val="00C73B9B"/>
    <w:rsid w:val="00C74622"/>
    <w:rsid w:val="00C8374C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07DE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F3083"/>
    <w:rsid w:val="00F037A4"/>
    <w:rsid w:val="00F22394"/>
    <w:rsid w:val="00F22E8E"/>
    <w:rsid w:val="00F244EF"/>
    <w:rsid w:val="00F338CF"/>
    <w:rsid w:val="00F363D9"/>
    <w:rsid w:val="00F57BB9"/>
    <w:rsid w:val="00F62DDB"/>
    <w:rsid w:val="00F75999"/>
    <w:rsid w:val="00F87F1B"/>
    <w:rsid w:val="00F90CFA"/>
    <w:rsid w:val="00FA1487"/>
    <w:rsid w:val="00FA78AA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2651BE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95016BFD977325403344561E9FA5D5A7B40BB1BFDA40547C36CFEBr5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11</cp:revision>
  <cp:lastPrinted>2021-11-19T08:11:00Z</cp:lastPrinted>
  <dcterms:created xsi:type="dcterms:W3CDTF">2021-07-05T08:21:00Z</dcterms:created>
  <dcterms:modified xsi:type="dcterms:W3CDTF">2021-12-02T02:34:00Z</dcterms:modified>
</cp:coreProperties>
</file>