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2B" w:rsidRPr="00C82F2B" w:rsidRDefault="00C82F2B" w:rsidP="00FA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7AB" w:rsidRPr="00C82F2B" w:rsidRDefault="00DB27AB" w:rsidP="00FA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АКТ</w:t>
      </w:r>
    </w:p>
    <w:p w:rsidR="00DB27AB" w:rsidRPr="00C82F2B" w:rsidRDefault="00DB27AB" w:rsidP="00FA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проверки соблюдения Федерального закона от 05.04.2013 № 44-ФЗ</w:t>
      </w:r>
    </w:p>
    <w:p w:rsidR="00DB27AB" w:rsidRPr="00C82F2B" w:rsidRDefault="00DB27AB" w:rsidP="00FA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</w:t>
      </w:r>
      <w:r w:rsidR="00B72FDE" w:rsidRPr="00C82F2B">
        <w:rPr>
          <w:rFonts w:ascii="Times New Roman" w:hAnsi="Times New Roman" w:cs="Times New Roman"/>
          <w:sz w:val="28"/>
          <w:szCs w:val="28"/>
        </w:rPr>
        <w:t xml:space="preserve">от, услуг администрации  </w:t>
      </w:r>
      <w:r w:rsidR="00C82F2B">
        <w:rPr>
          <w:rFonts w:ascii="Times New Roman" w:hAnsi="Times New Roman" w:cs="Times New Roman"/>
          <w:sz w:val="28"/>
          <w:szCs w:val="28"/>
        </w:rPr>
        <w:t>Яркульского</w:t>
      </w:r>
      <w:r w:rsidRPr="00C82F2B">
        <w:rPr>
          <w:rFonts w:ascii="Times New Roman" w:hAnsi="Times New Roman" w:cs="Times New Roman"/>
          <w:sz w:val="28"/>
          <w:szCs w:val="28"/>
        </w:rPr>
        <w:t xml:space="preserve"> сельсовета Купинского</w:t>
      </w:r>
      <w:r w:rsidR="0076635E" w:rsidRPr="00C82F2B">
        <w:rPr>
          <w:rFonts w:ascii="Times New Roman" w:hAnsi="Times New Roman" w:cs="Times New Roman"/>
          <w:sz w:val="28"/>
          <w:szCs w:val="28"/>
        </w:rPr>
        <w:t xml:space="preserve"> </w:t>
      </w:r>
      <w:r w:rsidRPr="00C82F2B">
        <w:rPr>
          <w:rFonts w:ascii="Times New Roman" w:hAnsi="Times New Roman" w:cs="Times New Roman"/>
          <w:sz w:val="28"/>
          <w:szCs w:val="28"/>
        </w:rPr>
        <w:t>района</w:t>
      </w:r>
      <w:r w:rsidR="00C82F2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82F2B" w:rsidRDefault="00C82F2B" w:rsidP="00362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7AB" w:rsidRPr="00C82F2B" w:rsidRDefault="00A97AC0" w:rsidP="00362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D81">
        <w:rPr>
          <w:rFonts w:ascii="Times New Roman" w:hAnsi="Times New Roman" w:cs="Times New Roman"/>
          <w:sz w:val="28"/>
          <w:szCs w:val="28"/>
        </w:rPr>
        <w:t>4</w:t>
      </w:r>
      <w:r w:rsidR="00CC09AE">
        <w:rPr>
          <w:rFonts w:ascii="Times New Roman" w:hAnsi="Times New Roman" w:cs="Times New Roman"/>
          <w:sz w:val="28"/>
          <w:szCs w:val="28"/>
        </w:rPr>
        <w:t xml:space="preserve">  </w:t>
      </w:r>
      <w:r w:rsidR="00D17D81">
        <w:rPr>
          <w:rFonts w:ascii="Times New Roman" w:hAnsi="Times New Roman" w:cs="Times New Roman"/>
          <w:sz w:val="28"/>
          <w:szCs w:val="28"/>
        </w:rPr>
        <w:t>апреля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20</w:t>
      </w:r>
      <w:r w:rsidR="00C82F2B">
        <w:rPr>
          <w:rFonts w:ascii="Times New Roman" w:hAnsi="Times New Roman" w:cs="Times New Roman"/>
          <w:sz w:val="28"/>
          <w:szCs w:val="28"/>
        </w:rPr>
        <w:t>2</w:t>
      </w:r>
      <w:r w:rsidR="00D17D81">
        <w:rPr>
          <w:rFonts w:ascii="Times New Roman" w:hAnsi="Times New Roman" w:cs="Times New Roman"/>
          <w:sz w:val="28"/>
          <w:szCs w:val="28"/>
        </w:rPr>
        <w:t>5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год</w:t>
      </w:r>
      <w:r w:rsidR="00CC09AE">
        <w:rPr>
          <w:rFonts w:ascii="Times New Roman" w:hAnsi="Times New Roman" w:cs="Times New Roman"/>
          <w:sz w:val="28"/>
          <w:szCs w:val="28"/>
        </w:rPr>
        <w:t>а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B72FDE" w:rsidRPr="00C82F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635E" w:rsidRPr="00C82F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2F2B">
        <w:rPr>
          <w:rFonts w:ascii="Times New Roman" w:hAnsi="Times New Roman" w:cs="Times New Roman"/>
          <w:sz w:val="28"/>
          <w:szCs w:val="28"/>
        </w:rPr>
        <w:t>с. Яркуль</w:t>
      </w:r>
    </w:p>
    <w:p w:rsidR="00DB27AB" w:rsidRPr="00C82F2B" w:rsidRDefault="00DB27AB" w:rsidP="003620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27AB" w:rsidRPr="00C82F2B" w:rsidRDefault="00DB27AB" w:rsidP="00C82F2B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C82F2B">
        <w:rPr>
          <w:rFonts w:ascii="Times New Roman" w:hAnsi="Times New Roman"/>
          <w:sz w:val="28"/>
          <w:szCs w:val="28"/>
          <w:lang w:val="ru-RU"/>
        </w:rPr>
        <w:t xml:space="preserve">          Основание проведения проверки: Федеральн</w:t>
      </w:r>
      <w:r w:rsidR="00C82F2B">
        <w:rPr>
          <w:rFonts w:ascii="Times New Roman" w:hAnsi="Times New Roman"/>
          <w:sz w:val="28"/>
          <w:szCs w:val="28"/>
          <w:lang w:val="ru-RU"/>
        </w:rPr>
        <w:t>ый</w:t>
      </w:r>
      <w:r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6" w:history="1">
        <w:r w:rsidRPr="00C82F2B">
          <w:rPr>
            <w:rFonts w:ascii="Times New Roman" w:hAnsi="Times New Roman"/>
            <w:sz w:val="28"/>
            <w:szCs w:val="28"/>
            <w:lang w:val="ru-RU"/>
          </w:rPr>
          <w:t>закон</w:t>
        </w:r>
      </w:hyperlink>
      <w:r w:rsidRPr="00C82F2B">
        <w:rPr>
          <w:rFonts w:ascii="Times New Roman" w:hAnsi="Times New Roman"/>
          <w:sz w:val="28"/>
          <w:szCs w:val="28"/>
          <w:lang w:val="ru-RU"/>
        </w:rPr>
        <w:t xml:space="preserve"> от 05.04.2013 № 44-ФЗ «О</w:t>
      </w:r>
      <w:r w:rsidR="002343D8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2F2B">
        <w:rPr>
          <w:rFonts w:ascii="Times New Roman" w:hAnsi="Times New Roman"/>
          <w:sz w:val="28"/>
          <w:szCs w:val="28"/>
          <w:lang w:val="ru-RU"/>
        </w:rPr>
        <w:t xml:space="preserve">контрактной системе в сфере закупок товаров, работ, услуг для обеспечения государственных и муниципальных нужд»,  </w:t>
      </w:r>
      <w:r w:rsidR="00FA66D8" w:rsidRPr="00C82F2B">
        <w:rPr>
          <w:rFonts w:ascii="Times New Roman" w:hAnsi="Times New Roman"/>
          <w:sz w:val="28"/>
          <w:szCs w:val="28"/>
          <w:lang w:val="ru-RU"/>
        </w:rPr>
        <w:t xml:space="preserve"> Постановлени</w:t>
      </w:r>
      <w:r w:rsidR="002343D8" w:rsidRPr="00C82F2B">
        <w:rPr>
          <w:rFonts w:ascii="Times New Roman" w:hAnsi="Times New Roman"/>
          <w:sz w:val="28"/>
          <w:szCs w:val="28"/>
          <w:lang w:val="ru-RU"/>
        </w:rPr>
        <w:t>е</w:t>
      </w:r>
      <w:r w:rsidR="001E7B76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D17D81">
        <w:rPr>
          <w:rFonts w:ascii="Times New Roman" w:hAnsi="Times New Roman"/>
          <w:sz w:val="28"/>
          <w:szCs w:val="28"/>
          <w:lang w:val="ru-RU"/>
        </w:rPr>
        <w:t>59</w:t>
      </w:r>
      <w:r w:rsidR="00FA66D8" w:rsidRPr="00C82F2B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D81">
        <w:rPr>
          <w:rFonts w:ascii="Times New Roman" w:hAnsi="Times New Roman"/>
          <w:sz w:val="28"/>
          <w:szCs w:val="28"/>
          <w:lang w:val="ru-RU"/>
        </w:rPr>
        <w:t>02</w:t>
      </w:r>
      <w:r w:rsidR="00B72FDE" w:rsidRPr="00C82F2B">
        <w:rPr>
          <w:rFonts w:ascii="Times New Roman" w:hAnsi="Times New Roman"/>
          <w:sz w:val="28"/>
          <w:szCs w:val="28"/>
          <w:lang w:val="ru-RU"/>
        </w:rPr>
        <w:t>.12.20</w:t>
      </w:r>
      <w:r w:rsidR="00C82F2B">
        <w:rPr>
          <w:rFonts w:ascii="Times New Roman" w:hAnsi="Times New Roman"/>
          <w:sz w:val="28"/>
          <w:szCs w:val="28"/>
          <w:lang w:val="ru-RU"/>
        </w:rPr>
        <w:t>2</w:t>
      </w:r>
      <w:r w:rsidR="00D17D81">
        <w:rPr>
          <w:rFonts w:ascii="Times New Roman" w:hAnsi="Times New Roman"/>
          <w:sz w:val="28"/>
          <w:szCs w:val="28"/>
          <w:lang w:val="ru-RU"/>
        </w:rPr>
        <w:t>4</w:t>
      </w:r>
      <w:r w:rsid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FDE" w:rsidRPr="00C82F2B">
        <w:rPr>
          <w:rFonts w:ascii="Times New Roman" w:hAnsi="Times New Roman"/>
          <w:sz w:val="28"/>
          <w:szCs w:val="28"/>
          <w:lang w:val="ru-RU"/>
        </w:rPr>
        <w:t>г</w:t>
      </w:r>
      <w:r w:rsidR="00C82F2B">
        <w:rPr>
          <w:rFonts w:ascii="Times New Roman" w:hAnsi="Times New Roman"/>
          <w:sz w:val="28"/>
          <w:szCs w:val="28"/>
          <w:lang w:val="ru-RU"/>
        </w:rPr>
        <w:t>ода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5484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2F2B">
        <w:rPr>
          <w:rFonts w:ascii="Times New Roman" w:hAnsi="Times New Roman"/>
          <w:sz w:val="28"/>
          <w:szCs w:val="28"/>
          <w:lang w:val="ru-RU"/>
        </w:rPr>
        <w:t>"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Об утверждении Плана </w:t>
      </w:r>
      <w:r w:rsidR="00C82F2B">
        <w:rPr>
          <w:rFonts w:ascii="Times New Roman" w:hAnsi="Times New Roman"/>
          <w:sz w:val="28"/>
          <w:szCs w:val="28"/>
          <w:lang w:val="ru-RU"/>
        </w:rPr>
        <w:t>проверок ведомственного контроля в организациях, подведомственных администрации Яркульского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 района Новосибирской области</w:t>
      </w:r>
      <w:r w:rsidR="00C82F2B">
        <w:rPr>
          <w:rFonts w:ascii="Times New Roman" w:hAnsi="Times New Roman"/>
          <w:sz w:val="28"/>
          <w:szCs w:val="28"/>
          <w:lang w:val="ru-RU"/>
        </w:rPr>
        <w:t>".</w:t>
      </w:r>
    </w:p>
    <w:p w:rsidR="00DB27AB" w:rsidRPr="00C82F2B" w:rsidRDefault="00DB27AB" w:rsidP="00C82F2B">
      <w:pPr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  Цель проверки: предупреждение и выявление нарушений законодательства Российской Федерации в сфере закупок товаров, работ, услуг для обеспечения муниципальных нужд и иных нормативных правовых актов.</w:t>
      </w:r>
    </w:p>
    <w:p w:rsidR="00DB27AB" w:rsidRPr="00C82F2B" w:rsidRDefault="00DB27AB" w:rsidP="00362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  Объект проверк</w:t>
      </w:r>
      <w:r w:rsidR="00F82796" w:rsidRPr="00C82F2B">
        <w:rPr>
          <w:rFonts w:ascii="Times New Roman" w:hAnsi="Times New Roman" w:cs="Times New Roman"/>
          <w:sz w:val="28"/>
          <w:szCs w:val="28"/>
        </w:rPr>
        <w:t xml:space="preserve">и: </w:t>
      </w:r>
      <w:r w:rsidR="00C82F2B">
        <w:rPr>
          <w:rFonts w:ascii="Times New Roman" w:hAnsi="Times New Roman" w:cs="Times New Roman"/>
          <w:sz w:val="28"/>
          <w:szCs w:val="28"/>
        </w:rPr>
        <w:t>МКУ Яркульского сельсовета "Культурно-досуговый центр"</w:t>
      </w:r>
      <w:r w:rsidRPr="00C82F2B">
        <w:rPr>
          <w:rFonts w:ascii="Times New Roman" w:hAnsi="Times New Roman" w:cs="Times New Roman"/>
          <w:sz w:val="28"/>
          <w:szCs w:val="28"/>
        </w:rPr>
        <w:t xml:space="preserve">  (далее по тексту – Субъект контроля, Заказчик), </w:t>
      </w:r>
    </w:p>
    <w:p w:rsidR="00DB27AB" w:rsidRPr="00C82F2B" w:rsidRDefault="00F82796" w:rsidP="00C8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 Ю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ридический адрес: </w:t>
      </w:r>
      <w:r w:rsidR="00135484" w:rsidRPr="00C82F2B">
        <w:rPr>
          <w:rFonts w:ascii="Times New Roman" w:hAnsi="Times New Roman" w:cs="Times New Roman"/>
          <w:sz w:val="28"/>
          <w:szCs w:val="28"/>
        </w:rPr>
        <w:t>6327</w:t>
      </w:r>
      <w:r w:rsidR="00C82F2B">
        <w:rPr>
          <w:rFonts w:ascii="Times New Roman" w:hAnsi="Times New Roman" w:cs="Times New Roman"/>
          <w:sz w:val="28"/>
          <w:szCs w:val="28"/>
        </w:rPr>
        <w:t>43,  Российская Федерации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,  </w:t>
      </w:r>
      <w:r w:rsidR="001E7B76" w:rsidRPr="00C82F2B">
        <w:rPr>
          <w:rFonts w:ascii="Times New Roman" w:hAnsi="Times New Roman" w:cs="Times New Roman"/>
          <w:sz w:val="28"/>
          <w:szCs w:val="28"/>
        </w:rPr>
        <w:t xml:space="preserve"> Новосибирская 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область,  </w:t>
      </w:r>
      <w:r w:rsidR="001E7B76" w:rsidRPr="00C82F2B">
        <w:rPr>
          <w:rFonts w:ascii="Times New Roman" w:hAnsi="Times New Roman" w:cs="Times New Roman"/>
          <w:sz w:val="28"/>
          <w:szCs w:val="28"/>
        </w:rPr>
        <w:t xml:space="preserve"> Купинский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  район,  </w:t>
      </w:r>
      <w:r w:rsidR="00C82F2B">
        <w:rPr>
          <w:rFonts w:ascii="Times New Roman" w:hAnsi="Times New Roman" w:cs="Times New Roman"/>
          <w:sz w:val="28"/>
          <w:szCs w:val="28"/>
        </w:rPr>
        <w:t>с. Яркуль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, ул. </w:t>
      </w:r>
      <w:r w:rsidR="00C82F2B">
        <w:rPr>
          <w:rFonts w:ascii="Times New Roman" w:hAnsi="Times New Roman" w:cs="Times New Roman"/>
          <w:sz w:val="28"/>
          <w:szCs w:val="28"/>
        </w:rPr>
        <w:t>Советская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 д. </w:t>
      </w:r>
      <w:r w:rsidR="00C82F2B">
        <w:rPr>
          <w:rFonts w:ascii="Times New Roman" w:hAnsi="Times New Roman" w:cs="Times New Roman"/>
          <w:sz w:val="28"/>
          <w:szCs w:val="28"/>
        </w:rPr>
        <w:t>107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. ИНН </w:t>
      </w:r>
      <w:r w:rsidR="00135484" w:rsidRPr="00C82F2B">
        <w:rPr>
          <w:rFonts w:ascii="Times New Roman" w:hAnsi="Times New Roman" w:cs="Times New Roman"/>
          <w:sz w:val="28"/>
          <w:szCs w:val="28"/>
        </w:rPr>
        <w:t>542</w:t>
      </w:r>
      <w:r w:rsidR="00C82F2B">
        <w:rPr>
          <w:rFonts w:ascii="Times New Roman" w:hAnsi="Times New Roman" w:cs="Times New Roman"/>
          <w:sz w:val="28"/>
          <w:szCs w:val="28"/>
        </w:rPr>
        <w:t>9107448</w:t>
      </w:r>
      <w:r w:rsidR="001E7B76" w:rsidRPr="00C82F2B">
        <w:rPr>
          <w:rFonts w:ascii="Times New Roman" w:hAnsi="Times New Roman" w:cs="Times New Roman"/>
          <w:sz w:val="28"/>
          <w:szCs w:val="28"/>
        </w:rPr>
        <w:t xml:space="preserve">,  КПП </w:t>
      </w:r>
      <w:r w:rsidR="00C82F2B">
        <w:rPr>
          <w:rFonts w:ascii="Times New Roman" w:hAnsi="Times New Roman" w:cs="Times New Roman"/>
          <w:sz w:val="28"/>
          <w:szCs w:val="28"/>
        </w:rPr>
        <w:t>542901001</w:t>
      </w:r>
      <w:r w:rsidR="00DB27AB" w:rsidRPr="00C82F2B">
        <w:rPr>
          <w:rFonts w:ascii="Times New Roman" w:hAnsi="Times New Roman" w:cs="Times New Roman"/>
          <w:sz w:val="28"/>
          <w:szCs w:val="28"/>
        </w:rPr>
        <w:t>.</w:t>
      </w:r>
    </w:p>
    <w:p w:rsidR="00DB27AB" w:rsidRPr="00C82F2B" w:rsidRDefault="00DB27AB" w:rsidP="00362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Проверяемый период:</w:t>
      </w:r>
      <w:r w:rsidR="001E7B76" w:rsidRPr="00C82F2B">
        <w:rPr>
          <w:rFonts w:ascii="Times New Roman" w:hAnsi="Times New Roman" w:cs="Times New Roman"/>
          <w:sz w:val="28"/>
          <w:szCs w:val="28"/>
        </w:rPr>
        <w:t xml:space="preserve"> 01 января  - 31 декабря  20</w:t>
      </w:r>
      <w:r w:rsidR="00C82F2B">
        <w:rPr>
          <w:rFonts w:ascii="Times New Roman" w:hAnsi="Times New Roman" w:cs="Times New Roman"/>
          <w:sz w:val="28"/>
          <w:szCs w:val="28"/>
        </w:rPr>
        <w:t>2</w:t>
      </w:r>
      <w:r w:rsidR="00D17D81">
        <w:rPr>
          <w:rFonts w:ascii="Times New Roman" w:hAnsi="Times New Roman" w:cs="Times New Roman"/>
          <w:sz w:val="28"/>
          <w:szCs w:val="28"/>
        </w:rPr>
        <w:t>4</w:t>
      </w:r>
      <w:r w:rsidRPr="00C82F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27AB" w:rsidRPr="00C82F2B" w:rsidRDefault="00DB27AB" w:rsidP="003620A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Сроки проведения проверки: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 с </w:t>
      </w:r>
      <w:r w:rsidR="00A97AC0">
        <w:rPr>
          <w:rFonts w:ascii="Times New Roman" w:hAnsi="Times New Roman" w:cs="Times New Roman"/>
          <w:sz w:val="28"/>
          <w:szCs w:val="28"/>
        </w:rPr>
        <w:t>01</w:t>
      </w:r>
      <w:r w:rsidR="00135484" w:rsidRPr="00C82F2B">
        <w:rPr>
          <w:rFonts w:ascii="Times New Roman" w:hAnsi="Times New Roman" w:cs="Times New Roman"/>
          <w:sz w:val="28"/>
          <w:szCs w:val="28"/>
        </w:rPr>
        <w:t>.0</w:t>
      </w:r>
      <w:r w:rsidR="00D17D81">
        <w:rPr>
          <w:rFonts w:ascii="Times New Roman" w:hAnsi="Times New Roman" w:cs="Times New Roman"/>
          <w:sz w:val="28"/>
          <w:szCs w:val="28"/>
        </w:rPr>
        <w:t>4</w:t>
      </w:r>
      <w:r w:rsidR="00135484" w:rsidRPr="00C82F2B">
        <w:rPr>
          <w:rFonts w:ascii="Times New Roman" w:hAnsi="Times New Roman" w:cs="Times New Roman"/>
          <w:sz w:val="28"/>
          <w:szCs w:val="28"/>
        </w:rPr>
        <w:t>.20</w:t>
      </w:r>
      <w:r w:rsidR="00C82F2B">
        <w:rPr>
          <w:rFonts w:ascii="Times New Roman" w:hAnsi="Times New Roman" w:cs="Times New Roman"/>
          <w:sz w:val="28"/>
          <w:szCs w:val="28"/>
        </w:rPr>
        <w:t>2</w:t>
      </w:r>
      <w:r w:rsidR="00D17D81">
        <w:rPr>
          <w:rFonts w:ascii="Times New Roman" w:hAnsi="Times New Roman" w:cs="Times New Roman"/>
          <w:sz w:val="28"/>
          <w:szCs w:val="28"/>
        </w:rPr>
        <w:t>5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97AC0">
        <w:rPr>
          <w:rFonts w:ascii="Times New Roman" w:hAnsi="Times New Roman" w:cs="Times New Roman"/>
          <w:sz w:val="28"/>
          <w:szCs w:val="28"/>
        </w:rPr>
        <w:t>2</w:t>
      </w:r>
      <w:r w:rsidR="00D17D81">
        <w:rPr>
          <w:rFonts w:ascii="Times New Roman" w:hAnsi="Times New Roman" w:cs="Times New Roman"/>
          <w:sz w:val="28"/>
          <w:szCs w:val="28"/>
        </w:rPr>
        <w:t>4.04</w:t>
      </w:r>
      <w:r w:rsidR="00EF3D74" w:rsidRPr="00C82F2B">
        <w:rPr>
          <w:rFonts w:ascii="Times New Roman" w:hAnsi="Times New Roman" w:cs="Times New Roman"/>
          <w:sz w:val="28"/>
          <w:szCs w:val="28"/>
        </w:rPr>
        <w:t>.20</w:t>
      </w:r>
      <w:r w:rsidR="00C82F2B">
        <w:rPr>
          <w:rFonts w:ascii="Times New Roman" w:hAnsi="Times New Roman" w:cs="Times New Roman"/>
          <w:sz w:val="28"/>
          <w:szCs w:val="28"/>
        </w:rPr>
        <w:t>2</w:t>
      </w:r>
      <w:r w:rsidR="00D17D81">
        <w:rPr>
          <w:rFonts w:ascii="Times New Roman" w:hAnsi="Times New Roman" w:cs="Times New Roman"/>
          <w:sz w:val="28"/>
          <w:szCs w:val="28"/>
        </w:rPr>
        <w:t>5</w:t>
      </w:r>
      <w:r w:rsidRPr="00C82F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27AB" w:rsidRPr="00C82F2B" w:rsidRDefault="00DB27AB" w:rsidP="00C82F2B">
      <w:pPr>
        <w:pStyle w:val="ConsPlusNormal"/>
        <w:ind w:firstLine="540"/>
        <w:jc w:val="both"/>
      </w:pPr>
      <w:r w:rsidRPr="00C82F2B">
        <w:t xml:space="preserve">   В ходе проверки были изучены: Устав </w:t>
      </w:r>
      <w:r w:rsidR="00C82F2B">
        <w:t>организации</w:t>
      </w:r>
      <w:r w:rsidRPr="00C82F2B">
        <w:t xml:space="preserve">, нормативные акты, регламентирующие организацию и осуществление закупок товаров, работ, услуг, документы по осуществлению закупок у единственного поставщика (подрядчика, исполнителя), гражданско-правовые договоры, заключенные Заказчиком в проверяемом периоде. 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Проверко</w:t>
      </w:r>
      <w:r w:rsidR="00EF3D74" w:rsidRPr="00C82F2B">
        <w:t>й установлено, что с января 20</w:t>
      </w:r>
      <w:r w:rsidR="005B5007">
        <w:t>2</w:t>
      </w:r>
      <w:r w:rsidR="00D17D81">
        <w:t>4</w:t>
      </w:r>
      <w:r w:rsidRPr="00C82F2B">
        <w:t xml:space="preserve"> года п</w:t>
      </w:r>
      <w:r w:rsidR="00EF3D74" w:rsidRPr="00C82F2B">
        <w:t>о декабрь</w:t>
      </w:r>
      <w:r w:rsidRPr="00C82F2B">
        <w:t xml:space="preserve"> 20</w:t>
      </w:r>
      <w:r w:rsidR="00C82F2B">
        <w:t>2</w:t>
      </w:r>
      <w:r w:rsidR="00D17D81">
        <w:t>4</w:t>
      </w:r>
      <w:r w:rsidRPr="00C82F2B">
        <w:t xml:space="preserve"> года включительно, лимиты бюджетных обязательств (бюджетные ассигнования) текущего года соответствовали  распределению бюджетных ассигнований по целевым статьям, группам видов расходов утвержденных  </w:t>
      </w:r>
      <w:r w:rsidR="00C82F2B">
        <w:t>Решение Совета депутатов Яркульского сельсовета "О</w:t>
      </w:r>
      <w:r w:rsidRPr="00C82F2B">
        <w:t xml:space="preserve"> бюджете </w:t>
      </w:r>
      <w:r w:rsidR="00F82796" w:rsidRPr="00C82F2B">
        <w:t xml:space="preserve"> </w:t>
      </w:r>
      <w:r w:rsidR="00C82F2B">
        <w:t>Яркульского</w:t>
      </w:r>
      <w:r w:rsidR="00EF3D74" w:rsidRPr="00C82F2B">
        <w:t xml:space="preserve"> сельсовета </w:t>
      </w:r>
      <w:r w:rsidR="00C82F2B">
        <w:t xml:space="preserve">Купинского района Новосибирской области </w:t>
      </w:r>
      <w:r w:rsidR="00EF3D74" w:rsidRPr="00C82F2B">
        <w:t>на 20</w:t>
      </w:r>
      <w:r w:rsidR="00C82F2B">
        <w:t>2</w:t>
      </w:r>
      <w:r w:rsidR="00D17D81">
        <w:t>4</w:t>
      </w:r>
      <w:r w:rsidRPr="00C82F2B">
        <w:t xml:space="preserve"> год </w:t>
      </w:r>
      <w:r w:rsidR="00CC09AE">
        <w:t>и плановый период 202</w:t>
      </w:r>
      <w:r w:rsidR="00D17D81">
        <w:t>5</w:t>
      </w:r>
      <w:r w:rsidR="005B5007">
        <w:t>-202</w:t>
      </w:r>
      <w:r w:rsidR="00D17D81">
        <w:t>6</w:t>
      </w:r>
      <w:r w:rsidR="00C82F2B">
        <w:t xml:space="preserve"> годов" </w:t>
      </w:r>
      <w:r w:rsidRPr="00C82F2B">
        <w:t xml:space="preserve">(с изменениями). </w:t>
      </w:r>
    </w:p>
    <w:p w:rsidR="00C82F2B" w:rsidRDefault="00DB27A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B27AB" w:rsidRPr="00C82F2B" w:rsidRDefault="00C82F2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 В соответствии с частью 2 статьи 112 Федерального закона № 44-ФЗ, заказчики размещают в единой информационной системе или до ввода в </w:t>
      </w:r>
      <w:r w:rsidR="00DB27AB" w:rsidRPr="00C82F2B">
        <w:rPr>
          <w:rFonts w:ascii="Times New Roman" w:hAnsi="Times New Roman" w:cs="Times New Roman"/>
          <w:sz w:val="28"/>
          <w:szCs w:val="28"/>
        </w:rPr>
        <w:lastRenderedPageBreak/>
        <w:t>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</w:t>
      </w:r>
      <w:r w:rsidR="00EF3D74" w:rsidRPr="00C82F2B">
        <w:rPr>
          <w:rFonts w:ascii="Times New Roman" w:hAnsi="Times New Roman" w:cs="Times New Roman"/>
          <w:sz w:val="28"/>
          <w:szCs w:val="28"/>
        </w:rPr>
        <w:t xml:space="preserve">афики размещения заказов 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по правилам, действующим до дня вступления в силу Федерального закона № 44-ФЗ,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 </w:t>
      </w:r>
    </w:p>
    <w:p w:rsidR="00DB27AB" w:rsidRPr="00C82F2B" w:rsidRDefault="00DB27A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  Совместным приказом Минэкономразвития России № 761 и  Федерального казначейства России № 20н от 27.12.2011 «Об утверждении порядка размещения на официальном сайте планов-графиков 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с учетом особенностей, установленных приказом от 31.03.2015 № 182/7н установлено, что планы-графики подлежат размещению на официальном сайте не позднее одного календарного месяца после принятия закона (решения) о бюджете.</w:t>
      </w:r>
    </w:p>
    <w:p w:rsidR="00DB27AB" w:rsidRPr="00C82F2B" w:rsidRDefault="00DB27A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AB" w:rsidRPr="00C82F2B" w:rsidRDefault="00DB27A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Срок утверждения и размещения Плана-графика закупок не нарушен.</w:t>
      </w:r>
    </w:p>
    <w:p w:rsidR="00DB27AB" w:rsidRPr="00C82F2B" w:rsidRDefault="00DB27AB" w:rsidP="00DB27AB">
      <w:pPr>
        <w:pStyle w:val="ConsPlusNormal"/>
        <w:ind w:firstLine="540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>1.</w:t>
      </w:r>
      <w:r w:rsidR="00C82F2B">
        <w:t xml:space="preserve"> </w:t>
      </w:r>
      <w:r w:rsidRPr="00C82F2B">
        <w:t>Соблюдение требований пункта 3 части 8 статьи 99 Закона № 44-ФЗ -  Проверка правильности определения и обоснования начальной (максимальной) цены контрактов (далее –НМЦК), цены контрактов, заключаемых с единственным поставщиком (подрядчиком, исполнителем), при формирования планов-графиков установлено следующее: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При определении и обосновании начальной  (максимальной) цены контрактов заключаемых с единственным поставщиком, при фо</w:t>
      </w:r>
      <w:r w:rsidR="00DF7C02" w:rsidRPr="00C82F2B">
        <w:t>рмировании плана-графика на 20</w:t>
      </w:r>
      <w:r w:rsidR="00C82F2B">
        <w:t>2</w:t>
      </w:r>
      <w:r w:rsidR="00D17D81">
        <w:t>4</w:t>
      </w:r>
      <w:r w:rsidR="00C82F2B">
        <w:t xml:space="preserve"> </w:t>
      </w:r>
      <w:r w:rsidRPr="00C82F2B">
        <w:t xml:space="preserve">год  </w:t>
      </w:r>
      <w:r w:rsidR="00DF7C02" w:rsidRPr="00C82F2B">
        <w:t xml:space="preserve">администрация </w:t>
      </w:r>
      <w:r w:rsidR="00C82F2B">
        <w:t>Яркульского</w:t>
      </w:r>
      <w:r w:rsidR="00DF7C02" w:rsidRPr="00C82F2B">
        <w:t xml:space="preserve"> сельсовета руководствовала</w:t>
      </w:r>
      <w:r w:rsidRPr="00C82F2B">
        <w:t>сь методическими рекомендациями, утвержденными приказом Министерства экономического развития Российской Федерации 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Основанием для осуществления закупок является План-график, который содержит перечень закупок товаров, работ, услуг для обеспечения муниципальных нужд на финансовый год (часть 1 статьи 10 Закона № 44-ФЗ). 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В соответствии с частью 10 статьи 21 Закона № 44-ФЗ План-график разрабатывается ежегодно на один год и утверждается заказчиком в течение десяти рабочих дней после получения им объема прав в денежном </w:t>
      </w:r>
      <w:r w:rsidRPr="00C82F2B">
        <w:lastRenderedPageBreak/>
        <w:t xml:space="preserve">выражении на принятие и (или) исполнение обязательств в соответствии с законодательством Российской Федерации.  </w:t>
      </w:r>
    </w:p>
    <w:p w:rsidR="00DB27AB" w:rsidRPr="00C82F2B" w:rsidRDefault="00DB27AB" w:rsidP="00DB27AB">
      <w:pPr>
        <w:pStyle w:val="ConsPlusNormal"/>
        <w:jc w:val="both"/>
        <w:rPr>
          <w:color w:val="FF0000"/>
        </w:rPr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2.</w:t>
      </w:r>
      <w:r w:rsidR="00C82F2B">
        <w:t xml:space="preserve"> </w:t>
      </w:r>
      <w:r w:rsidRPr="00C82F2B">
        <w:t>Соблюдение требований пункта 4 части 8 статьи 99 Закона № 44-ФЗ – Проверка применения заказчиком мер ответственности и совершение иных действий в случае нарушения поставщиком (подрядчиком, исполнителем) условий контракта показала, что при исполнении контра</w:t>
      </w:r>
      <w:r w:rsidR="00EF3D74" w:rsidRPr="00C82F2B">
        <w:t>ктов за проверяемый период  20</w:t>
      </w:r>
      <w:r w:rsidR="00C82F2B">
        <w:t>2</w:t>
      </w:r>
      <w:r w:rsidR="00D17D81">
        <w:t>4</w:t>
      </w:r>
      <w:r w:rsidRPr="00C82F2B">
        <w:t xml:space="preserve"> года случаев нарушения поставщиками (подрядчиками, исполнителями) условий контракта не установлено.    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3.</w:t>
      </w:r>
      <w:r w:rsidR="00C82F2B">
        <w:t xml:space="preserve"> </w:t>
      </w:r>
      <w:r w:rsidRPr="00C82F2B">
        <w:t>Соблюдение требований пункта 5 части 8 статьи 99 Закона № 44-ФЗ – Проверка соответствия поставленного товара, выполненной работы (ее результата) или оказанной услуги условиям контракта установила следующее: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В соответствии с п.1 ч.1 ст.94 Закона № 44-ФЗ исполнение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контракта.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В соответствии с ч.3 ст.94 Закона № 44-ФЗ для проведения предоставленных поставщиком (подрядчиком, исполнителем) результатов, предусмотренных контрактов,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При проверке действий заказчика по определению соответствия поставленного товара, выполненной работы (ее результата) или оказанной услуги по условиям контракта (далее – экспертиза) установлено, что          приемка оказанных услуг, за проверяемый период, фактически осуществлялась ежемесячно на основании подписанных заказчиком актов об оказании услуг, приобретении товара. По контрактам, обязательства по которым на момент проведения проверки в полном объеме не выполнены, поставка товаров, выполнение работ, оказание услуг осуществляются ежемесячно. Нарушений не установлено.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4.</w:t>
      </w:r>
      <w:r w:rsidR="00C82F2B">
        <w:t xml:space="preserve"> </w:t>
      </w:r>
      <w:r w:rsidRPr="00C82F2B">
        <w:t>Соблюдение требований пункта 6 части 8 статьи 99 Закона № 44-ФЗ – 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услуги: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Своевременность и достоверность отражения в учете поставленного товара, выполненных работ, предоставленных услуг проверена в первичных </w:t>
      </w:r>
      <w:r w:rsidRPr="00C82F2B">
        <w:lastRenderedPageBreak/>
        <w:t>документах (товарные накладные, счета на оплату, счета-фактуры, акты выполненных работ, журнал-ордер № 4 «Расчеты с поставщиками и подрядчиками») с заключенными контрактами, договорами. Товарные накладные, счета на оплату, счета-фактуры, акты выполненных работ, услуг отражаются в учете в соответствии с пунктом 3 статьи 9 Приказа Минфина РФ «Об утверждении Единого плана счетов бухгалтерского учета для органом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от 01.12.2010 № 157н. Отраженные в документах учета поставленного товара, выполненной работы (ее результата), оказанной услуги в журналах операций осуществлялись по мере совершения операций, но не позднее следующего дня после получения первичного учетного документа. Нарушений не установлено.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5.</w:t>
      </w:r>
      <w:r w:rsidR="00C82F2B">
        <w:t xml:space="preserve"> </w:t>
      </w:r>
      <w:r w:rsidRPr="00C82F2B">
        <w:t>Соблюдение требований пункта 7 части 8 статьи 99 Закона № 44-ФЗ – Проверкой соответствия использования поставленного товара, выполненной работы (ее результата) или оказанной услуги целям осуществления закупки: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На поставленные товары, выполненные работы и оказанные услуги к проверке представлены документы: муниципальные контракты, договоры, акты выполненных работ (оказанных услуг), товарные накладные, счета на оплату, счета-фактуры. Проверкой соответствия поставленного товара, выполненной работы (ее результата) или оказанной услуги условиям заключенных контрактов(договоров)  нарушений не установлено.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Выводы:  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>1.</w:t>
      </w:r>
      <w:r w:rsidR="00BF5691">
        <w:t xml:space="preserve"> </w:t>
      </w:r>
      <w:r w:rsidR="00EF3D74" w:rsidRPr="00C82F2B">
        <w:t>При осуществлении закупок в 20</w:t>
      </w:r>
      <w:r w:rsidR="00BF5691">
        <w:t>2</w:t>
      </w:r>
      <w:r w:rsidR="00D17D81">
        <w:t>4</w:t>
      </w:r>
      <w:r w:rsidRPr="00C82F2B">
        <w:t xml:space="preserve"> году </w:t>
      </w:r>
      <w:r w:rsidR="00BF5691">
        <w:t>МКУ Яркульского сельсовета "Культурно-досуговый центр"</w:t>
      </w:r>
      <w:r w:rsidRPr="00C82F2B">
        <w:t xml:space="preserve"> нарушения законодательства Российской Федерации о конт</w:t>
      </w:r>
      <w:r w:rsidR="003620AC" w:rsidRPr="00C82F2B">
        <w:t>рактной системе в сфере закупок не выявлены.</w:t>
      </w:r>
    </w:p>
    <w:p w:rsidR="00DB27AB" w:rsidRPr="00C82F2B" w:rsidRDefault="00DB27AB" w:rsidP="00DB27AB">
      <w:pPr>
        <w:pStyle w:val="ConsPlusNormal"/>
        <w:jc w:val="both"/>
        <w:rPr>
          <w:bCs/>
        </w:rPr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2.</w:t>
      </w:r>
      <w:r w:rsidR="00BF5691">
        <w:t xml:space="preserve"> </w:t>
      </w:r>
      <w:r w:rsidRPr="00C82F2B">
        <w:t xml:space="preserve">Разместить акт по результатам проведения плановой проверки на официальном сайте администрации </w:t>
      </w:r>
      <w:r w:rsidR="009C3622" w:rsidRPr="00C82F2B">
        <w:t xml:space="preserve"> </w:t>
      </w:r>
      <w:r w:rsidR="00BF5691">
        <w:t>Яркульского</w:t>
      </w:r>
      <w:r w:rsidR="00135484" w:rsidRPr="00C82F2B">
        <w:t xml:space="preserve"> сельсовета</w:t>
      </w:r>
      <w:r w:rsidR="00BF5691">
        <w:t xml:space="preserve"> Купинского района Новосибирской области.</w:t>
      </w:r>
    </w:p>
    <w:p w:rsidR="00DB27AB" w:rsidRPr="00C82F2B" w:rsidRDefault="00DB27AB" w:rsidP="00DB27AB">
      <w:pPr>
        <w:pStyle w:val="ConsPlusNormal"/>
        <w:jc w:val="both"/>
      </w:pPr>
    </w:p>
    <w:p w:rsidR="00BF5691" w:rsidRDefault="00BF5691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691" w:rsidRDefault="00BF5691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691" w:rsidRDefault="00BF5691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3E7" w:rsidRPr="00C82F2B" w:rsidRDefault="003620AC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Гл</w:t>
      </w:r>
      <w:r w:rsidR="009C3622" w:rsidRPr="00C82F2B">
        <w:rPr>
          <w:rFonts w:ascii="Times New Roman" w:hAnsi="Times New Roman" w:cs="Times New Roman"/>
          <w:sz w:val="28"/>
          <w:szCs w:val="28"/>
        </w:rPr>
        <w:t xml:space="preserve">ава </w:t>
      </w:r>
      <w:r w:rsidR="00BF5691">
        <w:rPr>
          <w:rFonts w:ascii="Times New Roman" w:hAnsi="Times New Roman" w:cs="Times New Roman"/>
          <w:sz w:val="28"/>
          <w:szCs w:val="28"/>
        </w:rPr>
        <w:t>Яркульского</w:t>
      </w:r>
      <w:r w:rsidRPr="00C82F2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</w:t>
      </w:r>
    </w:p>
    <w:p w:rsidR="009733E7" w:rsidRPr="00C82F2B" w:rsidRDefault="00CA7CF7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="009C3622" w:rsidRPr="00C82F2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</w:t>
      </w:r>
      <w:bookmarkStart w:id="0" w:name="_GoBack"/>
      <w:bookmarkEnd w:id="0"/>
      <w:r w:rsidR="00BF5691">
        <w:rPr>
          <w:rFonts w:ascii="Times New Roman" w:hAnsi="Times New Roman" w:cs="Times New Roman"/>
          <w:sz w:val="28"/>
          <w:szCs w:val="28"/>
        </w:rPr>
        <w:t>М.А.Фоменко</w:t>
      </w:r>
    </w:p>
    <w:p w:rsidR="009733E7" w:rsidRPr="00C82F2B" w:rsidRDefault="009733E7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B2C" w:rsidRPr="00C82F2B" w:rsidRDefault="00603B2C" w:rsidP="00BF5691">
      <w:pPr>
        <w:pStyle w:val="a7"/>
        <w:rPr>
          <w:sz w:val="28"/>
          <w:szCs w:val="28"/>
        </w:rPr>
      </w:pPr>
    </w:p>
    <w:sectPr w:rsidR="00603B2C" w:rsidRPr="00C82F2B" w:rsidSect="00D452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737" w:rsidRDefault="001E6737" w:rsidP="00A5066F">
      <w:pPr>
        <w:spacing w:after="0" w:line="240" w:lineRule="auto"/>
      </w:pPr>
      <w:r>
        <w:separator/>
      </w:r>
    </w:p>
  </w:endnote>
  <w:endnote w:type="continuationSeparator" w:id="1">
    <w:p w:rsidR="001E6737" w:rsidRDefault="001E6737" w:rsidP="00A5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479886"/>
      <w:docPartObj>
        <w:docPartGallery w:val="Page Numbers (Bottom of Page)"/>
        <w:docPartUnique/>
      </w:docPartObj>
    </w:sdtPr>
    <w:sdtContent>
      <w:p w:rsidR="002D38A5" w:rsidRDefault="00BA75B0">
        <w:pPr>
          <w:pStyle w:val="a5"/>
          <w:jc w:val="right"/>
        </w:pPr>
        <w:r>
          <w:fldChar w:fldCharType="begin"/>
        </w:r>
        <w:r w:rsidR="009733E7">
          <w:instrText>PAGE   \* MERGEFORMAT</w:instrText>
        </w:r>
        <w:r>
          <w:fldChar w:fldCharType="separate"/>
        </w:r>
        <w:r w:rsidR="00D17D81">
          <w:rPr>
            <w:noProof/>
          </w:rPr>
          <w:t>4</w:t>
        </w:r>
        <w:r>
          <w:fldChar w:fldCharType="end"/>
        </w:r>
      </w:p>
    </w:sdtContent>
  </w:sdt>
  <w:p w:rsidR="002D38A5" w:rsidRDefault="001E67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737" w:rsidRDefault="001E6737" w:rsidP="00A5066F">
      <w:pPr>
        <w:spacing w:after="0" w:line="240" w:lineRule="auto"/>
      </w:pPr>
      <w:r>
        <w:separator/>
      </w:r>
    </w:p>
  </w:footnote>
  <w:footnote w:type="continuationSeparator" w:id="1">
    <w:p w:rsidR="001E6737" w:rsidRDefault="001E6737" w:rsidP="00A50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7AB"/>
    <w:rsid w:val="00004058"/>
    <w:rsid w:val="000129ED"/>
    <w:rsid w:val="00030B31"/>
    <w:rsid w:val="00034E0F"/>
    <w:rsid w:val="00037272"/>
    <w:rsid w:val="00061E35"/>
    <w:rsid w:val="00064700"/>
    <w:rsid w:val="0007000A"/>
    <w:rsid w:val="0007325B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35484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E6737"/>
    <w:rsid w:val="001E7B76"/>
    <w:rsid w:val="001F2348"/>
    <w:rsid w:val="0020393B"/>
    <w:rsid w:val="00214997"/>
    <w:rsid w:val="002276E3"/>
    <w:rsid w:val="002336E0"/>
    <w:rsid w:val="002343D8"/>
    <w:rsid w:val="0023505F"/>
    <w:rsid w:val="0024644E"/>
    <w:rsid w:val="002533F9"/>
    <w:rsid w:val="00263291"/>
    <w:rsid w:val="002705FC"/>
    <w:rsid w:val="00271716"/>
    <w:rsid w:val="00272A8C"/>
    <w:rsid w:val="00275322"/>
    <w:rsid w:val="00275A4A"/>
    <w:rsid w:val="00280822"/>
    <w:rsid w:val="002862B2"/>
    <w:rsid w:val="002A3225"/>
    <w:rsid w:val="002A65AB"/>
    <w:rsid w:val="002B5435"/>
    <w:rsid w:val="002C2D73"/>
    <w:rsid w:val="002C7FA1"/>
    <w:rsid w:val="002D2F2B"/>
    <w:rsid w:val="002D6814"/>
    <w:rsid w:val="002E0DFD"/>
    <w:rsid w:val="002E1CDD"/>
    <w:rsid w:val="002E3074"/>
    <w:rsid w:val="002E5613"/>
    <w:rsid w:val="002F779A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C24"/>
    <w:rsid w:val="00350E4D"/>
    <w:rsid w:val="0035487A"/>
    <w:rsid w:val="00360522"/>
    <w:rsid w:val="00361ABE"/>
    <w:rsid w:val="003620AC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D3B8D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77F21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76E21"/>
    <w:rsid w:val="00582656"/>
    <w:rsid w:val="00582D96"/>
    <w:rsid w:val="00583334"/>
    <w:rsid w:val="00587FE7"/>
    <w:rsid w:val="005A6BE8"/>
    <w:rsid w:val="005B5007"/>
    <w:rsid w:val="005C3530"/>
    <w:rsid w:val="005C3F96"/>
    <w:rsid w:val="005C5F3B"/>
    <w:rsid w:val="005C6F8B"/>
    <w:rsid w:val="005D19D2"/>
    <w:rsid w:val="005E1CB0"/>
    <w:rsid w:val="005F1EB7"/>
    <w:rsid w:val="0060209B"/>
    <w:rsid w:val="00603B2C"/>
    <w:rsid w:val="00611771"/>
    <w:rsid w:val="006175AB"/>
    <w:rsid w:val="006213D5"/>
    <w:rsid w:val="00625D8F"/>
    <w:rsid w:val="00627021"/>
    <w:rsid w:val="00627AF6"/>
    <w:rsid w:val="00631869"/>
    <w:rsid w:val="00635B99"/>
    <w:rsid w:val="00637128"/>
    <w:rsid w:val="00640656"/>
    <w:rsid w:val="00646A4C"/>
    <w:rsid w:val="006512BA"/>
    <w:rsid w:val="00651D86"/>
    <w:rsid w:val="00655D97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0F83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635E"/>
    <w:rsid w:val="007711FF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2198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33E7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C3622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066F"/>
    <w:rsid w:val="00A53C4B"/>
    <w:rsid w:val="00A57AF2"/>
    <w:rsid w:val="00A643F0"/>
    <w:rsid w:val="00A771A1"/>
    <w:rsid w:val="00A777CC"/>
    <w:rsid w:val="00A830EE"/>
    <w:rsid w:val="00A92487"/>
    <w:rsid w:val="00A97404"/>
    <w:rsid w:val="00A97AC0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15D8"/>
    <w:rsid w:val="00B65E5E"/>
    <w:rsid w:val="00B72FDE"/>
    <w:rsid w:val="00B814B8"/>
    <w:rsid w:val="00B8361E"/>
    <w:rsid w:val="00B861D3"/>
    <w:rsid w:val="00B96A32"/>
    <w:rsid w:val="00B97578"/>
    <w:rsid w:val="00BA43CE"/>
    <w:rsid w:val="00BA75B0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5691"/>
    <w:rsid w:val="00C247D0"/>
    <w:rsid w:val="00C26631"/>
    <w:rsid w:val="00C33CA1"/>
    <w:rsid w:val="00C419B0"/>
    <w:rsid w:val="00C52F31"/>
    <w:rsid w:val="00C82F2B"/>
    <w:rsid w:val="00C905A8"/>
    <w:rsid w:val="00C93C5C"/>
    <w:rsid w:val="00C9559E"/>
    <w:rsid w:val="00C979A1"/>
    <w:rsid w:val="00CA2124"/>
    <w:rsid w:val="00CA7CF7"/>
    <w:rsid w:val="00CB2320"/>
    <w:rsid w:val="00CB3437"/>
    <w:rsid w:val="00CB4959"/>
    <w:rsid w:val="00CB6EC3"/>
    <w:rsid w:val="00CC09AE"/>
    <w:rsid w:val="00CC0B3E"/>
    <w:rsid w:val="00CD5883"/>
    <w:rsid w:val="00CF0B75"/>
    <w:rsid w:val="00CF5334"/>
    <w:rsid w:val="00D01654"/>
    <w:rsid w:val="00D02E6F"/>
    <w:rsid w:val="00D05821"/>
    <w:rsid w:val="00D06A96"/>
    <w:rsid w:val="00D11BA7"/>
    <w:rsid w:val="00D17D81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23B0"/>
    <w:rsid w:val="00DA46D4"/>
    <w:rsid w:val="00DA55EF"/>
    <w:rsid w:val="00DA5994"/>
    <w:rsid w:val="00DA6FF8"/>
    <w:rsid w:val="00DB0FF2"/>
    <w:rsid w:val="00DB27AB"/>
    <w:rsid w:val="00DB4C5E"/>
    <w:rsid w:val="00DE5A8E"/>
    <w:rsid w:val="00DE5F52"/>
    <w:rsid w:val="00DF7C02"/>
    <w:rsid w:val="00E03660"/>
    <w:rsid w:val="00E147E3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C688B"/>
    <w:rsid w:val="00ED3236"/>
    <w:rsid w:val="00ED35F8"/>
    <w:rsid w:val="00ED77A3"/>
    <w:rsid w:val="00EE1932"/>
    <w:rsid w:val="00EE3BC4"/>
    <w:rsid w:val="00EF0389"/>
    <w:rsid w:val="00EF10DB"/>
    <w:rsid w:val="00EF3D74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2796"/>
    <w:rsid w:val="00F868AC"/>
    <w:rsid w:val="00F8755C"/>
    <w:rsid w:val="00F93277"/>
    <w:rsid w:val="00FA34BD"/>
    <w:rsid w:val="00FA4AFD"/>
    <w:rsid w:val="00FA66D8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B27A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B27AB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B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7A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nhideWhenUsed/>
    <w:rsid w:val="009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33E7"/>
    <w:rPr>
      <w:color w:val="0000FF"/>
      <w:u w:val="single"/>
    </w:rPr>
  </w:style>
  <w:style w:type="character" w:styleId="a9">
    <w:name w:val="Emphasis"/>
    <w:basedOn w:val="a0"/>
    <w:uiPriority w:val="20"/>
    <w:qFormat/>
    <w:rsid w:val="009733E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7CF7"/>
    <w:rPr>
      <w:rFonts w:ascii="Segoe UI" w:eastAsiaTheme="minorHAnsi" w:hAnsi="Segoe UI" w:cs="Segoe UI"/>
      <w:sz w:val="18"/>
      <w:szCs w:val="18"/>
      <w:lang w:eastAsia="en-US"/>
    </w:rPr>
  </w:style>
  <w:style w:type="paragraph" w:styleId="ac">
    <w:name w:val="No Spacing"/>
    <w:link w:val="ad"/>
    <w:uiPriority w:val="1"/>
    <w:qFormat/>
    <w:rsid w:val="0076635E"/>
    <w:rPr>
      <w:rFonts w:eastAsia="Times New Roman"/>
      <w:sz w:val="22"/>
      <w:szCs w:val="22"/>
      <w:lang w:val="en-US" w:eastAsia="en-US" w:bidi="en-US"/>
    </w:rPr>
  </w:style>
  <w:style w:type="character" w:customStyle="1" w:styleId="ad">
    <w:name w:val="Без интервала Знак"/>
    <w:link w:val="ac"/>
    <w:uiPriority w:val="1"/>
    <w:locked/>
    <w:rsid w:val="0076635E"/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03185AB8FE8888D8F122BF6006DDE481BF19960AEB99B5DFC61EE02N8W3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2019-06-27T04:41:00Z</cp:lastPrinted>
  <dcterms:created xsi:type="dcterms:W3CDTF">2021-10-07T02:38:00Z</dcterms:created>
  <dcterms:modified xsi:type="dcterms:W3CDTF">2025-06-03T07:34:00Z</dcterms:modified>
</cp:coreProperties>
</file>