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 ЯРКУЛЬСКОГО СЕЛЬСОВЕТА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КУПИНСКОГО РАЙОНА НОВОСИБИРСКОЙ ОБЛАСТИ</w:t>
      </w:r>
    </w:p>
    <w:p w:rsidR="008A2C3D" w:rsidRDefault="008A2C3D" w:rsidP="008A2C3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 О С Т А Н О В Л Е Н И Е</w:t>
      </w:r>
    </w:p>
    <w:p w:rsidR="008A2C3D" w:rsidRDefault="008A2C3D" w:rsidP="008A2C3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A2C3D" w:rsidRDefault="008A2C3D" w:rsidP="008A2C3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30.12.2022                                                                                                         №</w:t>
      </w:r>
      <w:r w:rsidRPr="008A2C3D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90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с. Яркуль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Плана </w:t>
      </w: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основных мероприятий Яркульского сельсовета Купинского района Новосибирской области в области гражданской обороны, предупреждения и ликвидации чрезвычайных ситуаций, </w:t>
      </w: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C3D">
        <w:rPr>
          <w:rFonts w:ascii="Times New Roman" w:hAnsi="Times New Roman"/>
          <w:b/>
          <w:color w:val="000000"/>
          <w:sz w:val="28"/>
          <w:szCs w:val="28"/>
        </w:rPr>
        <w:t>обеспечения пожарной безопасности и безопасности людей на водных объектах на 202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8A2C3D" w:rsidRDefault="008A2C3D" w:rsidP="008A2C3D">
      <w:pPr>
        <w:shd w:val="clear" w:color="auto" w:fill="FFFFFF"/>
        <w:spacing w:before="37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В соответствии с Федеральным законом от 21 декабря 1994 N 68-ФЗ "О защите населения и территорий от чрезвычайных ситуаций природного и техногенного характера", Федеральным законом от 06 октября 2003 N 131-ФЗ "Об общих принципах организации местного самоуправления в Российской Федерации", Уставом Яркульского сельсовета Купинского района Новосибирской области, администрация Яркульского сельсовета</w:t>
      </w: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 Утвердить План </w:t>
      </w:r>
      <w:r w:rsidRPr="008A2C3D">
        <w:rPr>
          <w:rFonts w:ascii="Times New Roman" w:hAnsi="Times New Roman"/>
          <w:color w:val="000000"/>
          <w:sz w:val="28"/>
          <w:szCs w:val="28"/>
        </w:rPr>
        <w:t>основных мероприятий Яркульского сельсовета Купинского района Новосибирской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8A2C3D"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Приложением.</w:t>
      </w:r>
    </w:p>
    <w:p w:rsidR="008A2C3D" w:rsidRDefault="008A2C3D" w:rsidP="008A2C3D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2C3D" w:rsidRDefault="008A2C3D" w:rsidP="008A2C3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Специалисту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Яркульского сельсовета Купинского  </w:t>
      </w:r>
      <w:r>
        <w:rPr>
          <w:rFonts w:ascii="Times New Roman" w:hAnsi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hAnsi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hAnsi="Times New Roman"/>
          <w:sz w:val="28"/>
          <w:szCs w:val="28"/>
        </w:rPr>
        <w:t xml:space="preserve">Купинского района.  </w:t>
      </w: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Яркульского сельсовета</w:t>
      </w: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Купинского района Новосибирской области                                 М.А.Фоменко</w:t>
      </w:r>
    </w:p>
    <w:p w:rsidR="008A2C3D" w:rsidRDefault="008A2C3D" w:rsidP="008A2C3D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8A2C3D" w:rsidRDefault="008A2C3D" w:rsidP="008A2C3D">
      <w:pPr>
        <w:spacing w:after="0"/>
        <w:rPr>
          <w:rFonts w:ascii="Times New Roman" w:hAnsi="Times New Roman"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360"/>
        <w:gridCol w:w="4603"/>
      </w:tblGrid>
      <w:tr w:rsidR="008A2C3D" w:rsidTr="008A2C3D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2C3D" w:rsidRDefault="008A2C3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C3D" w:rsidRDefault="008A2C3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2C3D" w:rsidRDefault="008A2C3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8A2C3D" w:rsidRDefault="008A2C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Яркульского сельсовета Купинского района Новосибирской области</w:t>
            </w:r>
          </w:p>
          <w:p w:rsidR="008A2C3D" w:rsidRDefault="008A2C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___________________М.А.Фоменко</w:t>
            </w:r>
            <w:proofErr w:type="spellEnd"/>
          </w:p>
          <w:p w:rsidR="008A2C3D" w:rsidRDefault="008A2C3D" w:rsidP="008A2C3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«30» декабря 2022 г.</w:t>
            </w:r>
          </w:p>
        </w:tc>
      </w:tr>
    </w:tbl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sz w:val="28"/>
          <w:szCs w:val="28"/>
        </w:rPr>
      </w:pPr>
    </w:p>
    <w:p w:rsidR="008A2C3D" w:rsidRDefault="008A2C3D" w:rsidP="008A2C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Л А Н</w:t>
      </w: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основных мероприятий Яркульского сельсовета Купинского района Новосибирской области в области гражданской обороны, предупреждения и ликвидации чрезвычайных ситуаций, </w:t>
      </w: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C3D">
        <w:rPr>
          <w:rFonts w:ascii="Times New Roman" w:hAnsi="Times New Roman"/>
          <w:b/>
          <w:color w:val="000000"/>
          <w:sz w:val="28"/>
          <w:szCs w:val="28"/>
        </w:rPr>
        <w:t>обеспечения пожарной безопасности и безопасности людей на водных объектах на 202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383E" w:rsidRDefault="0035383E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>
      <w:pPr>
        <w:sectPr w:rsidR="00D25681" w:rsidSect="00754B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57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6054"/>
        <w:gridCol w:w="1800"/>
        <w:gridCol w:w="5220"/>
        <w:gridCol w:w="1620"/>
        <w:gridCol w:w="5220"/>
        <w:gridCol w:w="5220"/>
      </w:tblGrid>
      <w:tr w:rsidR="00D25681" w:rsidRPr="00D25681" w:rsidTr="002C3619">
        <w:trPr>
          <w:gridAfter w:val="2"/>
          <w:wAfter w:w="10440" w:type="dxa"/>
          <w:trHeight w:val="990"/>
          <w:tblHeader/>
        </w:trPr>
        <w:tc>
          <w:tcPr>
            <w:tcW w:w="606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br w:type="page"/>
            </w:r>
            <w:r w:rsidRPr="00D25681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№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54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Мероприятия, проводимые под руководством Главы Яркульского сельсовета Купинского района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законодательной и нормативной базы, обеспечивающей деятельность поселкового звена ЧС по подготовке к паводку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Яркульского сельсовета, специалист администрации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постановления администрации муниципального образования «Об утверждении Плана обеспечения безопасности людей на водных объектах на территории Яркульского сельсовета Купинского района Новосибирской области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Яркульского сельсовета, специалист администрации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 образовательных и детских учреждений, задействованных в Новогодних праздниках: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и распространение листовок по мерам пожарной безопасности;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информационных щитов по мерам пожарной безопасности;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поддержание в исправном состоянии противопожарного оборудования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ind w:left="-108" w:right="-108"/>
              <w:jc w:val="center"/>
              <w:rPr>
                <w:rFonts w:ascii="Courier New" w:eastAsia="Times New Roman" w:hAnsi="Courier New" w:cs="Courier New"/>
                <w:sz w:val="24"/>
                <w:lang w:val="en-GB"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январь,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</w:t>
            </w:r>
            <w:r w:rsidRPr="00D25681">
              <w:rPr>
                <w:rFonts w:ascii="Times New Roman" w:eastAsia="Times New Roman" w:hAnsi="Times New Roman" w:cs="Times New Roman"/>
                <w:sz w:val="24"/>
                <w:lang w:val="en-GB" w:eastAsia="en-US"/>
              </w:rPr>
              <w:t>екабрь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сельсовета,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4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КЧС и ОПБ по вопросам обеспечения защиты жизни и здоровья детей, предупреждению детского травматизма, безопасности дорожного движения в период празднования Нового года и Рождества.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ind w:left="-108" w:right="-108"/>
              <w:jc w:val="center"/>
              <w:rPr>
                <w:rFonts w:ascii="Courier New" w:eastAsia="Times New Roman" w:hAnsi="Courier New" w:cs="Courier New"/>
                <w:sz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январь,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</w:t>
            </w:r>
            <w:r w:rsidRPr="00D25681">
              <w:rPr>
                <w:rFonts w:ascii="Times New Roman" w:eastAsia="Times New Roman" w:hAnsi="Times New Roman" w:cs="Times New Roman"/>
                <w:sz w:val="24"/>
                <w:lang w:val="en-GB" w:eastAsia="en-US"/>
              </w:rPr>
              <w:t>екабрь</w:t>
            </w:r>
            <w:proofErr w:type="spellEnd"/>
          </w:p>
        </w:tc>
        <w:tc>
          <w:tcPr>
            <w:tcW w:w="5220" w:type="dxa"/>
            <w:vMerge w:val="restart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сельсовета, руководители объектов, председатель Территориального совета 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планов по смягчению рисков и реагированию на ЧС на территории Яркульского сельсовета в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паводкоопасный</w:t>
            </w:r>
            <w:proofErr w:type="spellEnd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законодательной и нормативной базы, обеспечивающей деятельность поселкового звена ЧС по подготовке к пожароопасному сезону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организация работы ПГ для контроля за пожароопасной обстановкой, проведения профилактической работы и ликвидации загораний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паводковой обстановки  и проведения противопаводковых мероприятий: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1. В период подготовки и прохождения половодья.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2. В период межени.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февраль-июнь,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июль-ноябрь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прохождения весеннего половодья на территории Яркульского сельсовета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марта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защите населенных пунктов Яркульского сельсовета Купинского района от перехода природных пожаров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1032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за пожароопасной обстановкой на территории Яркульского сельсовета. Защита населенных пунктов от перехода   лесных, ландшафтных пожаров. 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Глава сельсовета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1032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по подготовке к купальному сезону:</w:t>
            </w:r>
          </w:p>
          <w:p w:rsidR="00D25681" w:rsidRPr="00D25681" w:rsidRDefault="00D25681" w:rsidP="00D2568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 директорами (заведующими) детских оздоровительных лагерей, санаториев и т.д.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2568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зона от водных объектов)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1032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отбора кандидатов для обучения матросов-спасателей для комплектования спасательных постов на пляжах и в местах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неорганизованного отдыха людей на водных объектах Яркульского сельсовета.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апрель-май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1032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безопасности на воде при проведении праздников Всероссийского, городского и районного масштабов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421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54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мер пожарной безопасности на территориях объектов и населенных пунктов, расположенных вблизи лесных массивов,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а также населенных пунктов, подверженных переходу природных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пожаров: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создание (обновление) минерализованных полос в границах населенных пунктов;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организация противопожарной пропаганды среди населения, организаций (предприятий), сельхозпроизводителей о соблюдении требований пожарной безопасности в период пожароопасного сезона, о недопустимости сжигания мусора, сухой травянистой растительности и т.п., несанкционированному пуску палов сухой травы, о своевременном проведении работ по очистке подведомственных территорий от горючего мусора, сухой травянистой растительности и т.п.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организация работ по уборке горючего мусора и сухой травянистой растительности на территориях населенных пунктов и прилегающей территории, по ликвидации несанкционированных свалок мусора;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осуществление контроля за недопустимостью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сжигания мусора и сухой травянистой растительности на территории муниципального образования;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введение особого противопожарного режима на соответствующих территориях при ухудшении обстановки с пожарами, при повышении пожарной опасности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апрель-октябрь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апрель-май,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сентябрь-октябрь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апрель-октябрь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апрель-май,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 сельсовета, специалист администрации, ответственный за противопожарную безопасность в поселении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54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Месячника безопасности людей на водных объектах Яркульского сельсовета Купинского района Новосибирской области: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директора школ, библиотекарь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ind w:firstLine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купального сезона 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22 мая-15 сентября</w:t>
            </w:r>
          </w:p>
        </w:tc>
        <w:tc>
          <w:tcPr>
            <w:tcW w:w="5220" w:type="dxa"/>
            <w:vMerge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ind w:firstLine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осенне-зимний период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ноября  – </w:t>
            </w:r>
          </w:p>
          <w:p w:rsidR="00D25681" w:rsidRPr="00D25681" w:rsidRDefault="00D25681" w:rsidP="00D25681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апреля </w:t>
            </w:r>
          </w:p>
        </w:tc>
        <w:tc>
          <w:tcPr>
            <w:tcW w:w="5220" w:type="dxa"/>
            <w:vMerge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ходом подготовки к новому отопительному сезону  2022-2023 гг.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21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май-сентябрь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Глава сельсовета,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</w:rPr>
              <w:t>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состоянием источников наружного противопожарного водоснабжения, сезонных проверки их состояния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май-июнь,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Глава сельсовета,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материалов для долгосрочного прогноза возможных ЧС природного и техногенного характера на территории МО на осенне-зимний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 с детализацией для населенного пункта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сентября 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КЧС и ОПБ Купинского района, 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материалов для долгосрочного прогноза возможных ЧС природного и техногенного характера на территории МО  на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с детализацией для населенных пунктов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мест неорганизованного отдыха людей на водных объектах муниципального образования по состоянию на 1 января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</w:rPr>
              <w:t>до 1декабря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планов по смягчению рисков и реагированию на ЧС на территории области в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паводкоопасный</w:t>
            </w:r>
            <w:proofErr w:type="spellEnd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декабря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председатель КЧС и ОПБ Купинского района, МКУ ЦЗН и ЕДДС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trHeight w:val="988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информирования населения через СМИ о мерах безопасности на льду, воде, правилах поведения, состояния водоёмов, причинах и обстоятельствах гибели людей и т.д. 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поселении, директор школы, библиотекарь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по пожарной безопасности в поселении, директор школы, библиотекарь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населения мерам пожарной безопасности и пропаганду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мер пожарной безопасности на территориях муниципального образования: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проведение подворовых обходов в жилом секторе, уделив особое внимание местам проживания социально-незащищенных и социально-неблагополучных граждан, с проведением инструктажей по мерам пожарной безопасности и проверкой состояния печного отопления и электропроводки;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очистка дорог и поддержание в исправном состоянии противопожарного водоснабжения в населенных пунктах;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изготовление и распространение среди населения памяток и листовок по мерам пожарной безопасности в быту;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поселении, директор МУП ЖКУ Яркульское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агитационно-массовой работы среди населения по вопросам обеспечения пожарной безопасности в быту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соглашений (договоров) о привлечении других сил и средств на тушение пожаров в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образовании (в том числе природных)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2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мере необходимости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организации и развития  добровольной пожарной охраны на территории муниципального образования, а также для участия граждан в обеспечении первичных мер пожарной безопасности 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создания запасов топливно-энергетических ресурсов на осенне-зимний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 в муниципальном образовании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ходом отопительного сезона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гг.,  с  выявлением  и предотвращением возможных источников ЧС на системах жизнеобеспечения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отопительного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</w:rPr>
              <w:t>Установление особого противопожарного режима в случае повышения пожарной опасности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пожароопасный период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Мероприятия по подготовке должностных лиц, специалистов и населения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регистров подготовки и повышения квалификации должностных лиц гражданской обороны и ЧС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руководители организаций,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Адресное доведение информации до населения информации по вопросам ГО ЧС, противодействию террористическим актам, пожарной безопасности и безопасности на водных объектах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январь-ноябрь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поселения, руководители организаций,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tabs>
                <w:tab w:val="left" w:pos="58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изготовление и распространение информационных листовок, памяток по ГО ЧС, противодействию террористическим актам, пожарной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и безопасности на водных объектах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январь-ноябрь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по обеспечению пожарной безопасности в поселениях, библиотекарь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общеобразовательных заведениях «Дня защиты детей»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школ, директор МКУ Яркульского сельсовета "КДЦ"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направление заявок в районную администрацию на обучение должностных лиц и специалистов ГО и ЧС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май- август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руководители организаций,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перспективных графиков проведения Уроков безопасности в общеобразовательном учреждении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директора школ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распоряжений (приказов) по итогам подготовки за прошедший год и постановке задач на следующий год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руководители организаций и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 выставочная деятельность, общественные, культурно-массовые, спортивные и другие мероприятия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учебном учреждении “Урока безопасности” по вопросам защиты от ЧС и пожарной безопасности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школ, специалист администрации, ответственный за противопожарную безопасность в поселении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Смотре-конкурсе на звание «Лучший орган местного самоуправления муниципального образования в области обеспечения безопасности жизнедеятельности населения»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-октябрь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Мероприятия по проверке готовности сил и средств ГО и ЧС Яркульского сельсовета Купинского района к действиям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предназначению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пожарных систем оповещения во всех деревнях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21 января,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поселения, организация, осуществляющая эксплуатационное техническое обслуживание систем оповещения. 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результатах проверки муниципальных систем оповещения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января,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16 июля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готовности муниципального образования к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действиям в пожароопасный сезон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администрации Яркульского сельсовета Купинского района к работе в условиях ЧС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Глава, председатель КЧС и ОПБ Купинского района, директор МКУ ЦЗН и ЕДДС 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D25681" w:rsidRPr="00D25681" w:rsidRDefault="00D25681" w:rsidP="00D256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681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Яркульского сельсовета</w:t>
      </w: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681">
        <w:rPr>
          <w:rFonts w:ascii="Times New Roman" w:eastAsia="Times New Roman" w:hAnsi="Times New Roman" w:cs="Times New Roman"/>
          <w:sz w:val="28"/>
          <w:szCs w:val="28"/>
        </w:rPr>
        <w:t xml:space="preserve"> Купинского района Новосибирской области</w:t>
      </w: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25681">
        <w:rPr>
          <w:rFonts w:ascii="Times New Roman" w:eastAsia="Times New Roman" w:hAnsi="Times New Roman" w:cs="Times New Roman"/>
          <w:sz w:val="28"/>
          <w:szCs w:val="24"/>
        </w:rPr>
        <w:t>______________________ Е.С.Сосунова</w:t>
      </w: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Pr="00D25681" w:rsidRDefault="00D25681" w:rsidP="00D25681">
      <w:pPr>
        <w:keepNext/>
        <w:autoSpaceDE w:val="0"/>
        <w:autoSpaceDN w:val="0"/>
        <w:spacing w:after="0" w:line="240" w:lineRule="auto"/>
        <w:ind w:left="-57" w:right="-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681">
        <w:rPr>
          <w:rFonts w:ascii="Times New Roman" w:eastAsia="Times New Roman" w:hAnsi="Times New Roman" w:cs="Times New Roman"/>
          <w:sz w:val="28"/>
          <w:szCs w:val="28"/>
        </w:rPr>
        <w:t>«___» __________  2022 г.</w:t>
      </w:r>
    </w:p>
    <w:p w:rsidR="00D25681" w:rsidRPr="00D25681" w:rsidRDefault="00D25681" w:rsidP="00D2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Default="00D25681"/>
    <w:p w:rsidR="00D25681" w:rsidRDefault="00D25681"/>
    <w:sectPr w:rsidR="00D25681" w:rsidSect="00D256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2C3D"/>
    <w:rsid w:val="0035383E"/>
    <w:rsid w:val="00754B02"/>
    <w:rsid w:val="008A2C3D"/>
    <w:rsid w:val="00D2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C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A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2081</Words>
  <Characters>11867</Characters>
  <Application>Microsoft Office Word</Application>
  <DocSecurity>0</DocSecurity>
  <Lines>98</Lines>
  <Paragraphs>27</Paragraphs>
  <ScaleCrop>false</ScaleCrop>
  <Company>Grizli777</Company>
  <LinksUpToDate>false</LinksUpToDate>
  <CharactersWithSpaces>13921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2023-01-11T04:47:00Z</cp:lastPrinted>
  <dcterms:created xsi:type="dcterms:W3CDTF">2023-01-11T04:43:00Z</dcterms:created>
  <dcterms:modified xsi:type="dcterms:W3CDTF">2023-01-11T05:08:00Z</dcterms:modified>
</cp:coreProperties>
</file>