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877" w:rsidRPr="00F26877" w:rsidRDefault="00B56F59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="005572D0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B7E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517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26877" w:rsidRPr="00F268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0A34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8963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26877" w:rsidRPr="00F26877" w:rsidRDefault="00F26877" w:rsidP="00F26877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963C0" w:rsidRPr="008963C0" w:rsidRDefault="008963C0" w:rsidP="008963C0">
      <w:pPr>
        <w:shd w:val="clear" w:color="auto" w:fill="FFFFFF"/>
        <w:spacing w:after="0" w:line="2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6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96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утверждении</w:t>
      </w:r>
      <w:r w:rsidRPr="00896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Кодекса этики</w:t>
      </w:r>
      <w:r w:rsidRPr="00896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служебного поведения</w:t>
      </w:r>
    </w:p>
    <w:p w:rsidR="008963C0" w:rsidRPr="008963C0" w:rsidRDefault="008963C0" w:rsidP="008963C0">
      <w:pPr>
        <w:shd w:val="clear" w:color="auto" w:fill="FFFFFF"/>
        <w:spacing w:after="0" w:line="2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руководителей</w:t>
      </w:r>
      <w:r w:rsidRPr="00896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муниципальных учреждений</w:t>
      </w:r>
      <w:r w:rsidRPr="00896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предприятий</w:t>
      </w:r>
    </w:p>
    <w:p w:rsidR="008963C0" w:rsidRPr="008963C0" w:rsidRDefault="008963C0" w:rsidP="008963C0">
      <w:pPr>
        <w:shd w:val="clear" w:color="auto" w:fill="FFFFFF"/>
        <w:spacing w:after="0" w:line="2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63C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</w:p>
    <w:p w:rsidR="008963C0" w:rsidRPr="008963C0" w:rsidRDefault="008963C0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6F59" w:rsidRPr="008963C0" w:rsidRDefault="008963C0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63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соответствии со статьей 13.3 Федерального закона от 25.12.2008 № 273-ФЗ «О противодействии коррупции», Уставом </w:t>
      </w:r>
      <w:r w:rsidRPr="008963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Pr="008963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администрация </w:t>
      </w:r>
      <w:r w:rsidRPr="008963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="00B56F59" w:rsidRPr="008963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F59" w:rsidRDefault="00B56F59" w:rsidP="00B56F59">
      <w:pPr>
        <w:tabs>
          <w:tab w:val="left" w:pos="709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56F59" w:rsidRPr="00B56F59" w:rsidRDefault="00B56F59" w:rsidP="00B56F59">
      <w:pPr>
        <w:tabs>
          <w:tab w:val="left" w:pos="709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56F59" w:rsidRDefault="00B56F59" w:rsidP="00B56F59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56F59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8963C0" w:rsidRPr="008963C0">
        <w:rPr>
          <w:rFonts w:ascii="Times New Roman" w:eastAsia="Times New Roman" w:hAnsi="Times New Roman" w:cs="Times New Roman"/>
          <w:sz w:val="28"/>
          <w:szCs w:val="28"/>
        </w:rPr>
        <w:t xml:space="preserve">Кодекс этики и служебного поведения руководителей муниципальных учреждений и предприятий </w:t>
      </w:r>
      <w:r w:rsidR="008963C0" w:rsidRPr="008963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="008963C0" w:rsidRPr="008963C0">
        <w:rPr>
          <w:rFonts w:ascii="Times New Roman" w:eastAsia="Times New Roman" w:hAnsi="Times New Roman" w:cs="Times New Roman"/>
          <w:sz w:val="28"/>
          <w:szCs w:val="28"/>
        </w:rPr>
        <w:t xml:space="preserve"> (далее – Кодекс)</w:t>
      </w:r>
      <w:r w:rsidR="00896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Pr="00B56F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63C0" w:rsidRDefault="008963C0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963C0" w:rsidRPr="008963C0" w:rsidRDefault="008963C0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963C0"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</w:rPr>
        <w:t>Делопроизводителю</w:t>
      </w:r>
      <w:r w:rsidRPr="008963C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8963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Яркульского сельсовета Купинского района Новосибирской области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Суминой Н.А.</w:t>
      </w:r>
      <w:r w:rsidRPr="008963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63C0" w:rsidRDefault="008963C0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963C0" w:rsidRPr="008963C0" w:rsidRDefault="008963C0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963C0">
        <w:rPr>
          <w:rFonts w:ascii="Times New Roman" w:eastAsia="Times New Roman" w:hAnsi="Times New Roman" w:cs="Times New Roman"/>
          <w:sz w:val="28"/>
          <w:szCs w:val="28"/>
        </w:rPr>
        <w:t xml:space="preserve">1) ознакомить с настоящим постановлением под подпись руководителей муниципальных учреждений и предприятий, в отношении которых администрация </w:t>
      </w:r>
      <w:r w:rsidRPr="008963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963C0">
        <w:rPr>
          <w:rFonts w:ascii="Times New Roman" w:eastAsia="Times New Roman" w:hAnsi="Times New Roman" w:cs="Times New Roman"/>
          <w:sz w:val="28"/>
          <w:szCs w:val="28"/>
        </w:rPr>
        <w:t>осуществляет функции и полномочия учредителя;</w:t>
      </w:r>
    </w:p>
    <w:p w:rsidR="008963C0" w:rsidRDefault="008963C0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F59" w:rsidRDefault="008963C0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963C0">
        <w:rPr>
          <w:rFonts w:ascii="Times New Roman" w:eastAsia="Times New Roman" w:hAnsi="Times New Roman" w:cs="Times New Roman"/>
          <w:sz w:val="28"/>
          <w:szCs w:val="28"/>
        </w:rPr>
        <w:t xml:space="preserve">2) внести изменения в трудовые договоры с руководителями муниципальных учреждений и предприятий </w:t>
      </w:r>
      <w:r w:rsidRPr="008963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Pr="008963C0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которых администрация </w:t>
      </w:r>
      <w:r w:rsidRPr="008963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963C0">
        <w:rPr>
          <w:rFonts w:ascii="Times New Roman" w:eastAsia="Times New Roman" w:hAnsi="Times New Roman" w:cs="Times New Roman"/>
          <w:sz w:val="28"/>
          <w:szCs w:val="28"/>
        </w:rPr>
        <w:t>осуществляет функции и полномочия учредителя, в части дополнения обязанностью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63C0">
        <w:rPr>
          <w:rFonts w:ascii="Times New Roman" w:eastAsia="Times New Roman" w:hAnsi="Times New Roman" w:cs="Times New Roman"/>
          <w:sz w:val="28"/>
          <w:szCs w:val="28"/>
        </w:rPr>
        <w:t>по соблюдению Кодекса.</w:t>
      </w:r>
    </w:p>
    <w:p w:rsidR="008963C0" w:rsidRPr="008963C0" w:rsidRDefault="008963C0" w:rsidP="008963C0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F59" w:rsidRDefault="00B56F59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63C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12F">
        <w:rPr>
          <w:rFonts w:ascii="Times New Roman" w:hAnsi="Times New Roman" w:cs="Times New Roman"/>
          <w:sz w:val="28"/>
          <w:szCs w:val="28"/>
        </w:rPr>
        <w:t xml:space="preserve"> </w:t>
      </w:r>
      <w:r w:rsidR="008963C0">
        <w:rPr>
          <w:rFonts w:ascii="Times New Roman" w:hAnsi="Times New Roman" w:cs="Times New Roman"/>
          <w:sz w:val="28"/>
          <w:szCs w:val="28"/>
        </w:rPr>
        <w:t>3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F26877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F26877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8963C0" w:rsidRDefault="008963C0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963C0" w:rsidRDefault="00B56F59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56F59">
        <w:rPr>
          <w:rFonts w:ascii="Times New Roman" w:hAnsi="Times New Roman" w:cs="Times New Roman"/>
          <w:sz w:val="28"/>
          <w:szCs w:val="28"/>
        </w:rPr>
        <w:t xml:space="preserve">       </w:t>
      </w:r>
      <w:r w:rsidR="008963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6F59" w:rsidRDefault="008963C0" w:rsidP="00B56F59">
      <w:pPr>
        <w:pStyle w:val="a4"/>
        <w:spacing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56F59" w:rsidRPr="00B56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56F59" w:rsidRPr="00B56F59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 в силу после дня его официального опубликования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63C0" w:rsidRDefault="008963C0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8963C0" w:rsidP="00B56F59">
      <w:pPr>
        <w:pStyle w:val="a4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F26877"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2EF7" w:rsidRDefault="00692EF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00313" w:rsidRPr="00F26877" w:rsidRDefault="00900313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56F59">
        <w:rPr>
          <w:rFonts w:ascii="Times New Roman" w:hAnsi="Times New Roman" w:cs="Times New Roman"/>
          <w:sz w:val="28"/>
          <w:szCs w:val="28"/>
        </w:rPr>
        <w:t xml:space="preserve">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М.А.Фоменко</w:t>
      </w:r>
    </w:p>
    <w:p w:rsidR="00692EF7" w:rsidRDefault="00692EF7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56F59" w:rsidRDefault="00B56F59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F26877">
      <w:pPr>
        <w:pStyle w:val="a4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УТВЕРЖДЕН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Постановлением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B56F59">
        <w:rPr>
          <w:rFonts w:ascii="Times New Roman" w:eastAsia="Times New Roman" w:hAnsi="Times New Roman"/>
          <w:color w:val="000000"/>
          <w:sz w:val="28"/>
          <w:szCs w:val="28"/>
        </w:rPr>
        <w:t>03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56F59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.202</w:t>
      </w:r>
      <w:r w:rsidR="007517F4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 xml:space="preserve">  № </w:t>
      </w:r>
      <w:r w:rsidR="00224E2A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8963C0">
        <w:rPr>
          <w:rFonts w:ascii="Times New Roman" w:eastAsia="Times New Roman" w:hAnsi="Times New Roman"/>
          <w:color w:val="000000"/>
          <w:sz w:val="28"/>
          <w:szCs w:val="28"/>
        </w:rPr>
        <w:t>4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963C0" w:rsidRDefault="008963C0" w:rsidP="008963C0">
      <w:pPr>
        <w:shd w:val="clear" w:color="auto" w:fill="FFFFFF"/>
        <w:spacing w:after="0" w:line="2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КОДЕКС</w:t>
      </w:r>
    </w:p>
    <w:p w:rsidR="008963C0" w:rsidRDefault="008963C0" w:rsidP="008963C0">
      <w:pPr>
        <w:shd w:val="clear" w:color="auto" w:fill="FFFFFF"/>
        <w:spacing w:after="0" w:line="2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этики</w:t>
      </w:r>
      <w:r w:rsidRPr="00896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служебного поведения руководителей</w:t>
      </w:r>
      <w:r w:rsidRPr="00896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муниципальных учреждений</w:t>
      </w:r>
      <w:r w:rsidRPr="008963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предприятий </w:t>
      </w:r>
      <w:r w:rsidRPr="008963C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Яркульского сельсовета </w:t>
      </w:r>
    </w:p>
    <w:p w:rsidR="008963C0" w:rsidRPr="008963C0" w:rsidRDefault="008963C0" w:rsidP="008963C0">
      <w:pPr>
        <w:shd w:val="clear" w:color="auto" w:fill="FFFFFF"/>
        <w:spacing w:after="0" w:line="2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63C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Купинского района Новосибирской области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963C0" w:rsidRPr="008963C0" w:rsidRDefault="008963C0" w:rsidP="008963C0">
      <w:pPr>
        <w:pStyle w:val="formattexttopleveltextindenttext"/>
        <w:shd w:val="clear" w:color="auto" w:fill="FFFFFF"/>
        <w:spacing w:after="0"/>
        <w:ind w:firstLine="480"/>
        <w:jc w:val="both"/>
        <w:textAlignment w:val="baseline"/>
        <w:rPr>
          <w:b/>
          <w:color w:val="000000"/>
          <w:sz w:val="28"/>
          <w:szCs w:val="28"/>
        </w:rPr>
      </w:pPr>
      <w:r w:rsidRPr="008963C0">
        <w:rPr>
          <w:b/>
          <w:color w:val="000000"/>
          <w:sz w:val="28"/>
          <w:szCs w:val="28"/>
        </w:rPr>
        <w:t>1. Общие положения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 xml:space="preserve">1.1. Настоящий Кодекс этики и служебного поведения руководителей муниципальных учреждений и предприятий </w:t>
      </w:r>
      <w:r w:rsidRPr="008963C0">
        <w:rPr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Pr="008963C0">
        <w:rPr>
          <w:color w:val="000000"/>
          <w:sz w:val="28"/>
          <w:szCs w:val="28"/>
        </w:rPr>
        <w:t xml:space="preserve"> (далее –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руководители муниципальных учреждений и предприятий </w:t>
      </w:r>
      <w:r w:rsidR="00475737" w:rsidRPr="008963C0">
        <w:rPr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="00475737" w:rsidRPr="008963C0">
        <w:rPr>
          <w:color w:val="000000"/>
          <w:sz w:val="28"/>
          <w:szCs w:val="28"/>
        </w:rPr>
        <w:t xml:space="preserve"> </w:t>
      </w:r>
      <w:r w:rsidRPr="008963C0">
        <w:rPr>
          <w:color w:val="000000"/>
          <w:sz w:val="28"/>
          <w:szCs w:val="28"/>
        </w:rPr>
        <w:t>(далее – Руководитель).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 xml:space="preserve">1.2. 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деятельности, обеспечение единых норм поведения, содействие укреплению авторитета Руководителя, повышение доверия граждан к деятельности муниципальных учреждений и предприятий </w:t>
      </w:r>
      <w:r w:rsidR="00475737" w:rsidRPr="008963C0">
        <w:rPr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Pr="008963C0">
        <w:rPr>
          <w:color w:val="000000"/>
          <w:sz w:val="28"/>
          <w:szCs w:val="28"/>
        </w:rPr>
        <w:t>.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1.3. Кодекс призван повысить эффективность выполнения Руководителем своих трудовых обязанностей.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1.4. Руководитель обязан ознакомиться с положениями настоящего Кодекса и соблюдать их в процессе своей трудовой деятельности.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1.5. Каждый Руководитель должен принимать все необходимые меры для соблюдения положений настоящего Кодекса.</w:t>
      </w:r>
    </w:p>
    <w:p w:rsidR="008963C0" w:rsidRPr="008963C0" w:rsidRDefault="008963C0" w:rsidP="008963C0">
      <w:pPr>
        <w:pStyle w:val="formattexttopleveltextindenttext"/>
        <w:shd w:val="clear" w:color="auto" w:fill="FFFFFF"/>
        <w:spacing w:after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1.6. Знание и соблюдение Руководителем положений настоящего Кодекса является одним из критериев оценки качества его трудовой</w:t>
      </w:r>
      <w:r w:rsidR="00475737">
        <w:rPr>
          <w:color w:val="000000"/>
          <w:sz w:val="28"/>
          <w:szCs w:val="28"/>
        </w:rPr>
        <w:t xml:space="preserve"> </w:t>
      </w:r>
      <w:r w:rsidRPr="008963C0">
        <w:rPr>
          <w:color w:val="000000"/>
          <w:sz w:val="28"/>
          <w:szCs w:val="28"/>
        </w:rPr>
        <w:t>деятельности.</w:t>
      </w:r>
    </w:p>
    <w:p w:rsidR="008963C0" w:rsidRPr="008963C0" w:rsidRDefault="008963C0" w:rsidP="008963C0">
      <w:pPr>
        <w:pStyle w:val="formattexttopleveltextindenttext"/>
        <w:shd w:val="clear" w:color="auto" w:fill="FFFFFF"/>
        <w:spacing w:after="0"/>
        <w:ind w:firstLine="480"/>
        <w:jc w:val="both"/>
        <w:textAlignment w:val="baseline"/>
        <w:rPr>
          <w:b/>
          <w:color w:val="000000"/>
          <w:sz w:val="28"/>
          <w:szCs w:val="28"/>
        </w:rPr>
      </w:pPr>
      <w:r w:rsidRPr="008963C0">
        <w:rPr>
          <w:b/>
          <w:color w:val="000000"/>
          <w:sz w:val="28"/>
          <w:szCs w:val="28"/>
        </w:rPr>
        <w:t>2. Основные принципы и правила служебного поведения Руководителя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 xml:space="preserve">2.1. Руководитель обязан соблюдать Конституцию Российской Федерации, федеральные конституционные и федеральные законы, иные нормативные </w:t>
      </w:r>
      <w:r w:rsidRPr="008963C0">
        <w:rPr>
          <w:color w:val="000000"/>
          <w:sz w:val="28"/>
          <w:szCs w:val="28"/>
        </w:rPr>
        <w:lastRenderedPageBreak/>
        <w:t xml:space="preserve">правовые акты Российской Федерации, Новосибирской области, муниципальные нормативные правовые акты </w:t>
      </w:r>
      <w:r w:rsidR="00475737" w:rsidRPr="008963C0">
        <w:rPr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="00475737" w:rsidRPr="008963C0">
        <w:rPr>
          <w:color w:val="000000"/>
          <w:sz w:val="28"/>
          <w:szCs w:val="28"/>
        </w:rPr>
        <w:t xml:space="preserve"> </w:t>
      </w:r>
      <w:r w:rsidRPr="008963C0">
        <w:rPr>
          <w:color w:val="000000"/>
          <w:sz w:val="28"/>
          <w:szCs w:val="28"/>
        </w:rPr>
        <w:t>(далее – законы и иные нормативные правовые акты).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2.2. Руководитель, осознавая ответственность перед государством, обществом и гражданами, призван: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исполнять трудовые обязанности добросовестно и на высоком профессиональном уровне;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 (предприятия);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осуществлять свою деятельность в пределах предоставленных полномочий;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соблюдать беспристрастность, исключающую возможность влияния на трудовую деятельность решений политических партий, иных общественных объединений;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соблюдать нормы служебной, профессиональной этики и правила делового поведения;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проявлять корректность и внимательность в обращении с гражданами, должностными лицами, своими работниками;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его репутации или авторитету учреждения (предприятия);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lastRenderedPageBreak/>
        <w:t>– 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 xml:space="preserve">– воздерживаться от публичных высказываний, суждений и оценок в отношении деятельности органов государственной власти, органов местного самоуправления </w:t>
      </w:r>
      <w:r w:rsidR="00475737" w:rsidRPr="008963C0">
        <w:rPr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Pr="008963C0">
        <w:rPr>
          <w:color w:val="000000"/>
          <w:sz w:val="28"/>
          <w:szCs w:val="28"/>
        </w:rPr>
        <w:t xml:space="preserve">, муниципальных учреждений и предприятий </w:t>
      </w:r>
      <w:r w:rsidR="00475737" w:rsidRPr="008963C0">
        <w:rPr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Pr="008963C0">
        <w:rPr>
          <w:color w:val="000000"/>
          <w:sz w:val="28"/>
          <w:szCs w:val="28"/>
        </w:rPr>
        <w:t>, их руководителей, если это не входит в трудовые обязанности;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соблюдать установленные в учреждении (предприятии) правила публичных выступлений и предоставления служебной информации;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 xml:space="preserve">– уважительно относиться к деятельности представителей средств массовой информации по информированию общества о работе муниципального учреждения или предприятия </w:t>
      </w:r>
      <w:r w:rsidR="00475737" w:rsidRPr="008963C0">
        <w:rPr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Pr="008963C0">
        <w:rPr>
          <w:color w:val="000000"/>
          <w:sz w:val="28"/>
          <w:szCs w:val="28"/>
        </w:rPr>
        <w:t>, а также оказывать им содействие в получении достоверной информации о деятельности возглавляемой организации в установленном порядке;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принимать соответствующие меры для обеспечения безопасности и конфиденциальности информации, которая стала известна ему</w:t>
      </w:r>
      <w:r w:rsidR="00475737">
        <w:rPr>
          <w:color w:val="000000"/>
          <w:sz w:val="28"/>
          <w:szCs w:val="28"/>
        </w:rPr>
        <w:t xml:space="preserve"> </w:t>
      </w:r>
      <w:r w:rsidRPr="008963C0">
        <w:rPr>
          <w:color w:val="000000"/>
          <w:sz w:val="28"/>
          <w:szCs w:val="28"/>
        </w:rPr>
        <w:t>в связи с исполнением трудовых обязанностей, за несанкционированное разглашение которой он несет ответственность;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постоянно совершенствовать свои профессиональные знания и навыки.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2.3. Руководитель по отношению к своим работникам должен: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</w:t>
      </w:r>
    </w:p>
    <w:p w:rsidR="008963C0" w:rsidRPr="008963C0" w:rsidRDefault="008963C0" w:rsidP="008963C0">
      <w:pPr>
        <w:pStyle w:val="formattexttopleveltextindenttext"/>
        <w:shd w:val="clear" w:color="auto" w:fill="FFFFFF"/>
        <w:spacing w:after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своим личным поведением подавать пример честности, беспристрастности и справедливости.</w:t>
      </w:r>
    </w:p>
    <w:p w:rsidR="008963C0" w:rsidRPr="008963C0" w:rsidRDefault="008963C0" w:rsidP="008963C0">
      <w:pPr>
        <w:pStyle w:val="formattexttopleveltextindenttext"/>
        <w:shd w:val="clear" w:color="auto" w:fill="FFFFFF"/>
        <w:spacing w:after="0"/>
        <w:ind w:firstLine="480"/>
        <w:jc w:val="both"/>
        <w:textAlignment w:val="baseline"/>
        <w:rPr>
          <w:b/>
          <w:color w:val="000000"/>
          <w:sz w:val="28"/>
          <w:szCs w:val="28"/>
        </w:rPr>
      </w:pPr>
      <w:r w:rsidRPr="008963C0">
        <w:rPr>
          <w:b/>
          <w:color w:val="000000"/>
          <w:sz w:val="28"/>
          <w:szCs w:val="28"/>
        </w:rPr>
        <w:t xml:space="preserve">3. Стандарты </w:t>
      </w:r>
      <w:proofErr w:type="spellStart"/>
      <w:r w:rsidRPr="008963C0">
        <w:rPr>
          <w:b/>
          <w:color w:val="000000"/>
          <w:sz w:val="28"/>
          <w:szCs w:val="28"/>
        </w:rPr>
        <w:t>антикоррупционного</w:t>
      </w:r>
      <w:proofErr w:type="spellEnd"/>
      <w:r w:rsidRPr="008963C0">
        <w:rPr>
          <w:b/>
          <w:color w:val="000000"/>
          <w:sz w:val="28"/>
          <w:szCs w:val="28"/>
        </w:rPr>
        <w:t xml:space="preserve"> поведения Руководителя 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3.1. Руководитель обязан: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lastRenderedPageBreak/>
        <w:t>– противодействовать проявлениям коррупции и предпринимать меры по её профилактике в порядке, установленном нормативными правовыми актами Российской Федерации, Новосибирской области</w:t>
      </w:r>
      <w:r w:rsidR="00475737">
        <w:rPr>
          <w:color w:val="000000"/>
          <w:sz w:val="28"/>
          <w:szCs w:val="28"/>
        </w:rPr>
        <w:t>,</w:t>
      </w:r>
      <w:r w:rsidR="00475737" w:rsidRPr="00475737">
        <w:rPr>
          <w:bCs/>
          <w:iCs/>
          <w:color w:val="000000"/>
          <w:sz w:val="28"/>
          <w:szCs w:val="28"/>
        </w:rPr>
        <w:t xml:space="preserve"> </w:t>
      </w:r>
      <w:r w:rsidR="00475737" w:rsidRPr="008963C0">
        <w:rPr>
          <w:bCs/>
          <w:iCs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Pr="008963C0">
        <w:rPr>
          <w:color w:val="000000"/>
          <w:sz w:val="28"/>
          <w:szCs w:val="28"/>
        </w:rPr>
        <w:t>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уведомлять работодателя о возникшем конфликте интересов или о возможности его возникновения, а также принимать меры по предотвращению и урегулированию конфликта интересов;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уведомлять работодателя, органы прокуратуры обо всех случаях обращения каких-либо лиц в целях склонения к совершению коррупционных правонарушений;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использовать средства материально-технического, финансового и иного обеспечения, другое имущество только в связи с исполнением трудовых обязанностей.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3.2. Руководителю в случаях, установленных законодательством Российской Федерации,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3.3. Руководитель призван: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принимать меры по предотвращению и урегулированию конфликта интересов своих подчиненных;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принимать меры по предупреждению коррупции среди своих подчиненных;</w:t>
      </w:r>
    </w:p>
    <w:p w:rsidR="008963C0" w:rsidRPr="008963C0" w:rsidRDefault="008963C0" w:rsidP="008963C0">
      <w:pPr>
        <w:pStyle w:val="formattexttopleveltextindenttext"/>
        <w:shd w:val="clear" w:color="auto" w:fill="FFFFFF"/>
        <w:spacing w:after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не допускать случаев принуждения работников к участию в деятельности политических партий, иных общественных и религиозных объединений.</w:t>
      </w:r>
    </w:p>
    <w:p w:rsidR="008963C0" w:rsidRPr="008963C0" w:rsidRDefault="008963C0" w:rsidP="008963C0">
      <w:pPr>
        <w:pStyle w:val="formattexttopleveltextindenttext"/>
        <w:spacing w:after="0"/>
        <w:ind w:firstLine="480"/>
        <w:jc w:val="both"/>
        <w:textAlignment w:val="baseline"/>
        <w:rPr>
          <w:b/>
          <w:color w:val="000000"/>
          <w:sz w:val="28"/>
          <w:szCs w:val="28"/>
        </w:rPr>
      </w:pPr>
      <w:r w:rsidRPr="008963C0">
        <w:rPr>
          <w:b/>
          <w:color w:val="000000"/>
          <w:sz w:val="28"/>
          <w:szCs w:val="28"/>
        </w:rPr>
        <w:t>4. Этические правила служебного поведения Руководителя</w:t>
      </w:r>
    </w:p>
    <w:p w:rsidR="008963C0" w:rsidRPr="008963C0" w:rsidRDefault="008963C0" w:rsidP="008963C0">
      <w:pPr>
        <w:pStyle w:val="formattexttopleveltextindenttext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4.1. В служебном поведении Руководителю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963C0" w:rsidRPr="008963C0" w:rsidRDefault="008963C0" w:rsidP="008963C0">
      <w:pPr>
        <w:pStyle w:val="formattexttopleveltextindenttext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4.2. В служебном поведении Руководитель воздерживается от:</w:t>
      </w:r>
    </w:p>
    <w:p w:rsidR="008963C0" w:rsidRPr="008963C0" w:rsidRDefault="008963C0" w:rsidP="008963C0">
      <w:pPr>
        <w:pStyle w:val="formattexttopleveltextindenttext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 xml:space="preserve">– любого вида высказываний и действий дискриминационного характера по признакам пола, возраста, расы, национальности, языка, гражданства, </w:t>
      </w:r>
      <w:r w:rsidRPr="008963C0">
        <w:rPr>
          <w:color w:val="000000"/>
          <w:sz w:val="28"/>
          <w:szCs w:val="28"/>
        </w:rPr>
        <w:lastRenderedPageBreak/>
        <w:t>социального, имущественного или семейного положения, политических или религиозных предпочтений;</w:t>
      </w:r>
    </w:p>
    <w:p w:rsidR="008963C0" w:rsidRPr="008963C0" w:rsidRDefault="008963C0" w:rsidP="008963C0">
      <w:pPr>
        <w:pStyle w:val="formattexttopleveltextindenttext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963C0" w:rsidRPr="008963C0" w:rsidRDefault="008963C0" w:rsidP="008963C0">
      <w:pPr>
        <w:pStyle w:val="formattexttopleveltextindenttext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8963C0" w:rsidRPr="008963C0" w:rsidRDefault="008963C0" w:rsidP="008963C0">
      <w:pPr>
        <w:pStyle w:val="formattexttopleveltextindenttext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4.3. 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работниками.</w:t>
      </w:r>
    </w:p>
    <w:p w:rsidR="008963C0" w:rsidRPr="008963C0" w:rsidRDefault="008963C0" w:rsidP="008963C0">
      <w:pPr>
        <w:pStyle w:val="formattexttopleveltextindenttext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Руководитель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8963C0" w:rsidRPr="008963C0" w:rsidRDefault="008963C0" w:rsidP="008963C0">
      <w:pPr>
        <w:pStyle w:val="formattexttopleveltextindenttext"/>
        <w:spacing w:after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4.4. Внешний вид Руководителя при исполнении им трудовых обязанностей в зависимости от условий работы и формата рабочего мероприятия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963C0" w:rsidRPr="008963C0" w:rsidRDefault="008963C0" w:rsidP="008963C0">
      <w:pPr>
        <w:pStyle w:val="formattexttopleveltextindenttext"/>
        <w:ind w:firstLine="480"/>
        <w:jc w:val="both"/>
        <w:textAlignment w:val="baseline"/>
        <w:rPr>
          <w:b/>
          <w:color w:val="000000"/>
          <w:sz w:val="28"/>
          <w:szCs w:val="28"/>
        </w:rPr>
      </w:pPr>
      <w:r w:rsidRPr="008963C0">
        <w:rPr>
          <w:b/>
          <w:color w:val="000000"/>
          <w:sz w:val="28"/>
          <w:szCs w:val="28"/>
        </w:rPr>
        <w:t>5. Ответственность за нарушение положений настоящего Кодекса</w:t>
      </w:r>
    </w:p>
    <w:p w:rsidR="008963C0" w:rsidRPr="008963C0" w:rsidRDefault="008963C0" w:rsidP="008963C0">
      <w:pPr>
        <w:pStyle w:val="formattexttopleveltextindenttext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5.1. Нарушение Руководителем положений настоящего Кодекса подлежит моральному осуждению, а в случаях, предусмотренных федеральными законами, нарушение положений настоящего Кодекса влечет применение к Руководителю мер юридической ответственности.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8963C0">
        <w:rPr>
          <w:color w:val="000000"/>
          <w:sz w:val="28"/>
          <w:szCs w:val="28"/>
        </w:rPr>
        <w:t>5.2. Соблюдение Руководителем положений настоящего Кодекса учитывается при формировании кадрового резерва для выдвижения на вышестоящие должности, а также при решении вопросов поощрения или наложении дисциплинарных взысканий, в том числе за коррупционные правонарушения.</w:t>
      </w: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</w:p>
    <w:p w:rsidR="008963C0" w:rsidRPr="008963C0" w:rsidRDefault="008963C0" w:rsidP="008963C0">
      <w:pPr>
        <w:pStyle w:val="formattexttopleveltextindenttext"/>
        <w:shd w:val="clear" w:color="auto" w:fill="FFFFFF"/>
        <w:ind w:firstLine="480"/>
        <w:jc w:val="both"/>
        <w:textAlignment w:val="baseline"/>
        <w:rPr>
          <w:color w:val="000000"/>
          <w:sz w:val="28"/>
          <w:szCs w:val="28"/>
        </w:rPr>
      </w:pPr>
    </w:p>
    <w:p w:rsidR="00692EF7" w:rsidRDefault="00692EF7" w:rsidP="008963C0">
      <w:pPr>
        <w:pStyle w:val="formattexttopleveltextinden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sectPr w:rsidR="00692EF7" w:rsidSect="00B56F59">
      <w:pgSz w:w="11906" w:h="16838"/>
      <w:pgMar w:top="1134" w:right="70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A6C"/>
    <w:multiLevelType w:val="hybridMultilevel"/>
    <w:tmpl w:val="AACA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7F6983"/>
    <w:multiLevelType w:val="hybridMultilevel"/>
    <w:tmpl w:val="8536D352"/>
    <w:lvl w:ilvl="0" w:tplc="C822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2F"/>
    <w:rsid w:val="000A3485"/>
    <w:rsid w:val="001029BA"/>
    <w:rsid w:val="001B284A"/>
    <w:rsid w:val="001B44D5"/>
    <w:rsid w:val="00224E2A"/>
    <w:rsid w:val="0024469B"/>
    <w:rsid w:val="002B7EF7"/>
    <w:rsid w:val="00342510"/>
    <w:rsid w:val="003773A1"/>
    <w:rsid w:val="00387D3A"/>
    <w:rsid w:val="00400EFA"/>
    <w:rsid w:val="00472066"/>
    <w:rsid w:val="00474BF4"/>
    <w:rsid w:val="00475737"/>
    <w:rsid w:val="0048244F"/>
    <w:rsid w:val="00483B2D"/>
    <w:rsid w:val="004B2306"/>
    <w:rsid w:val="00535CF0"/>
    <w:rsid w:val="00544601"/>
    <w:rsid w:val="00547EB9"/>
    <w:rsid w:val="005572D0"/>
    <w:rsid w:val="005A3040"/>
    <w:rsid w:val="005E21E1"/>
    <w:rsid w:val="00616DA6"/>
    <w:rsid w:val="006872C9"/>
    <w:rsid w:val="00692EF7"/>
    <w:rsid w:val="0069414A"/>
    <w:rsid w:val="00697973"/>
    <w:rsid w:val="006A611F"/>
    <w:rsid w:val="00710C0A"/>
    <w:rsid w:val="007367F3"/>
    <w:rsid w:val="00746004"/>
    <w:rsid w:val="007517F4"/>
    <w:rsid w:val="00754C27"/>
    <w:rsid w:val="007E2E28"/>
    <w:rsid w:val="007E2E85"/>
    <w:rsid w:val="0080412F"/>
    <w:rsid w:val="008232E7"/>
    <w:rsid w:val="00855A49"/>
    <w:rsid w:val="008963C0"/>
    <w:rsid w:val="00900313"/>
    <w:rsid w:val="00936047"/>
    <w:rsid w:val="00941851"/>
    <w:rsid w:val="00A377F5"/>
    <w:rsid w:val="00AC5771"/>
    <w:rsid w:val="00AE42C2"/>
    <w:rsid w:val="00B56F59"/>
    <w:rsid w:val="00B6657B"/>
    <w:rsid w:val="00B71516"/>
    <w:rsid w:val="00B75AEA"/>
    <w:rsid w:val="00BE1E17"/>
    <w:rsid w:val="00C7429D"/>
    <w:rsid w:val="00CA6097"/>
    <w:rsid w:val="00CB21DE"/>
    <w:rsid w:val="00D21544"/>
    <w:rsid w:val="00DA5C03"/>
    <w:rsid w:val="00DB62A7"/>
    <w:rsid w:val="00DB7D0C"/>
    <w:rsid w:val="00E010EA"/>
    <w:rsid w:val="00E1107D"/>
    <w:rsid w:val="00EC628A"/>
    <w:rsid w:val="00F13A20"/>
    <w:rsid w:val="00F231B9"/>
    <w:rsid w:val="00F26877"/>
    <w:rsid w:val="00F667D5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5"/>
  </w:style>
  <w:style w:type="paragraph" w:styleId="3">
    <w:name w:val="heading 3"/>
    <w:basedOn w:val="a"/>
    <w:link w:val="30"/>
    <w:qFormat/>
    <w:rsid w:val="00B56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0412F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0412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7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57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0A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A348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24E2A"/>
    <w:pPr>
      <w:ind w:left="720"/>
      <w:contextualSpacing/>
    </w:pPr>
    <w:rPr>
      <w:rFonts w:eastAsiaTheme="minorHAnsi"/>
      <w:lang w:eastAsia="en-US"/>
    </w:rPr>
  </w:style>
  <w:style w:type="paragraph" w:customStyle="1" w:styleId="formattexttopleveltextindenttext">
    <w:name w:val="formattext topleveltext indenttext"/>
    <w:basedOn w:val="a"/>
    <w:rsid w:val="00B5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B56F5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topleveltext">
    <w:name w:val="formattext topleveltext"/>
    <w:basedOn w:val="a"/>
    <w:rsid w:val="00B5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B5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7F5B-DD5E-41A8-82B5-BB8183FE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36</cp:revision>
  <cp:lastPrinted>2023-07-25T09:41:00Z</cp:lastPrinted>
  <dcterms:created xsi:type="dcterms:W3CDTF">2019-09-09T03:19:00Z</dcterms:created>
  <dcterms:modified xsi:type="dcterms:W3CDTF">2023-08-02T09:25:00Z</dcterms:modified>
</cp:coreProperties>
</file>