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АДМИНИСТРАЦИЯ ЯРКУЛЬСКОГО СЕЛЬСОВЕТА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КУПИНСКОГО РАЙОНА НОВОСИБИРСКОЙ ОБЛАСТИ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/>
          <w:bCs/>
          <w:color w:val="000000"/>
        </w:rPr>
        <w:t> 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ПОСТАНОВЛЕНИЕ</w:t>
      </w: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bCs/>
          <w:color w:val="000000"/>
        </w:rPr>
        <w:t> </w:t>
      </w:r>
    </w:p>
    <w:p w:rsidR="001A0F45" w:rsidRPr="003F5B97" w:rsidRDefault="00B40F12" w:rsidP="001A0F45">
      <w:pPr>
        <w:rPr>
          <w:color w:val="000000"/>
        </w:rPr>
      </w:pPr>
      <w:r>
        <w:rPr>
          <w:color w:val="000000"/>
        </w:rPr>
        <w:t>0</w:t>
      </w:r>
      <w:r w:rsidR="001415A5">
        <w:rPr>
          <w:color w:val="000000"/>
        </w:rPr>
        <w:t>5</w:t>
      </w:r>
      <w:r w:rsidR="00FB73BF">
        <w:rPr>
          <w:color w:val="000000"/>
        </w:rPr>
        <w:t>.1</w:t>
      </w:r>
      <w:r>
        <w:rPr>
          <w:color w:val="000000"/>
        </w:rPr>
        <w:t>1</w:t>
      </w:r>
      <w:r w:rsidR="001A0F45" w:rsidRPr="003F5B97">
        <w:rPr>
          <w:color w:val="000000"/>
        </w:rPr>
        <w:t>.202</w:t>
      </w:r>
      <w:r w:rsidR="001415A5">
        <w:rPr>
          <w:color w:val="000000"/>
        </w:rPr>
        <w:t>5</w:t>
      </w:r>
      <w:r w:rsidR="001A0F45" w:rsidRPr="003F5B97">
        <w:rPr>
          <w:color w:val="000000"/>
        </w:rPr>
        <w:t xml:space="preserve">                                                                                                          № </w:t>
      </w:r>
      <w:r w:rsidR="001415A5">
        <w:rPr>
          <w:color w:val="000000"/>
        </w:rPr>
        <w:t>48</w:t>
      </w:r>
    </w:p>
    <w:p w:rsidR="001A0F45" w:rsidRPr="003F5B97" w:rsidRDefault="001A0F45" w:rsidP="001A0F45">
      <w:pPr>
        <w:rPr>
          <w:color w:val="000000"/>
        </w:rPr>
      </w:pPr>
    </w:p>
    <w:p w:rsidR="001A0F45" w:rsidRPr="003F5B97" w:rsidRDefault="001A0F45" w:rsidP="001A0F45">
      <w:pPr>
        <w:jc w:val="center"/>
        <w:rPr>
          <w:color w:val="000000"/>
        </w:rPr>
      </w:pPr>
      <w:r w:rsidRPr="003F5B97">
        <w:rPr>
          <w:color w:val="000000"/>
        </w:rPr>
        <w:t>с. Яркуль</w:t>
      </w:r>
    </w:p>
    <w:p w:rsidR="001A0F45" w:rsidRPr="003F5B97" w:rsidRDefault="001A0F45" w:rsidP="001A0F45">
      <w:pPr>
        <w:jc w:val="center"/>
        <w:rPr>
          <w:b/>
        </w:rPr>
      </w:pPr>
    </w:p>
    <w:p w:rsidR="00A36B29" w:rsidRPr="00A36B29" w:rsidRDefault="00A36B29" w:rsidP="00A36B29">
      <w:pPr>
        <w:jc w:val="center"/>
        <w:rPr>
          <w:b/>
          <w:bCs/>
        </w:rPr>
      </w:pPr>
      <w:r w:rsidRPr="00A36B29">
        <w:rPr>
          <w:b/>
          <w:bCs/>
        </w:rPr>
        <w:t xml:space="preserve">Об </w:t>
      </w:r>
      <w:r w:rsidR="00C96B8D">
        <w:rPr>
          <w:b/>
          <w:bCs/>
        </w:rPr>
        <w:t xml:space="preserve">утверждении </w:t>
      </w:r>
      <w:r w:rsidRPr="00A36B29">
        <w:rPr>
          <w:b/>
          <w:bCs/>
        </w:rPr>
        <w:t>основных направлени</w:t>
      </w:r>
      <w:r w:rsidR="00C96B8D">
        <w:rPr>
          <w:b/>
          <w:bCs/>
        </w:rPr>
        <w:t>й</w:t>
      </w:r>
      <w:r w:rsidRPr="00A36B29">
        <w:rPr>
          <w:b/>
          <w:bCs/>
        </w:rPr>
        <w:t xml:space="preserve"> бюджетной</w:t>
      </w:r>
      <w:r>
        <w:rPr>
          <w:b/>
          <w:bCs/>
        </w:rPr>
        <w:t xml:space="preserve"> и налоговой политики Яркульского </w:t>
      </w:r>
      <w:r w:rsidRPr="00A36B29">
        <w:rPr>
          <w:b/>
          <w:bCs/>
        </w:rPr>
        <w:t>сельсовет</w:t>
      </w:r>
      <w:r>
        <w:rPr>
          <w:b/>
          <w:bCs/>
        </w:rPr>
        <w:t>а</w:t>
      </w:r>
      <w:r w:rsidRPr="00A36B29">
        <w:rPr>
          <w:b/>
          <w:bCs/>
        </w:rPr>
        <w:t xml:space="preserve"> </w:t>
      </w:r>
      <w:r w:rsidRPr="00FB73BF">
        <w:rPr>
          <w:b/>
        </w:rPr>
        <w:t>Купинского района Новосибирской области</w:t>
      </w:r>
      <w:r w:rsidRPr="00A36B29">
        <w:rPr>
          <w:b/>
          <w:bCs/>
        </w:rPr>
        <w:t xml:space="preserve"> на 202</w:t>
      </w:r>
      <w:r w:rsidR="001415A5">
        <w:rPr>
          <w:b/>
          <w:bCs/>
        </w:rPr>
        <w:t>6</w:t>
      </w:r>
      <w:r w:rsidR="00B40F12">
        <w:rPr>
          <w:b/>
          <w:bCs/>
        </w:rPr>
        <w:t xml:space="preserve"> </w:t>
      </w:r>
      <w:r w:rsidRPr="00A36B29">
        <w:rPr>
          <w:b/>
          <w:bCs/>
        </w:rPr>
        <w:t>год и плановый период 202</w:t>
      </w:r>
      <w:r w:rsidR="001415A5">
        <w:rPr>
          <w:b/>
          <w:bCs/>
        </w:rPr>
        <w:t>7</w:t>
      </w:r>
      <w:r w:rsidRPr="00A36B29">
        <w:rPr>
          <w:b/>
          <w:bCs/>
        </w:rPr>
        <w:t xml:space="preserve"> - 202</w:t>
      </w:r>
      <w:r w:rsidR="001415A5">
        <w:rPr>
          <w:b/>
          <w:bCs/>
        </w:rPr>
        <w:t>8</w:t>
      </w:r>
      <w:r w:rsidRPr="00A36B29">
        <w:rPr>
          <w:b/>
          <w:bCs/>
        </w:rPr>
        <w:t xml:space="preserve"> годы</w:t>
      </w:r>
    </w:p>
    <w:p w:rsidR="00A36B29" w:rsidRPr="00A36B29" w:rsidRDefault="00A36B29" w:rsidP="00A36B29">
      <w:pPr>
        <w:rPr>
          <w:b/>
        </w:rPr>
      </w:pPr>
      <w:r w:rsidRPr="00A36B29">
        <w:rPr>
          <w:b/>
        </w:rPr>
        <w:t xml:space="preserve"> </w:t>
      </w:r>
    </w:p>
    <w:p w:rsidR="00A36B29" w:rsidRPr="00A36B29" w:rsidRDefault="00A36B29" w:rsidP="00A36B29">
      <w:pPr>
        <w:jc w:val="both"/>
      </w:pPr>
      <w:r>
        <w:t xml:space="preserve">            </w:t>
      </w:r>
      <w:r w:rsidRPr="00A36B29">
        <w:t xml:space="preserve">В целях разработки проекта бюджета </w:t>
      </w:r>
      <w:r>
        <w:t>Яркульского</w:t>
      </w:r>
      <w:r w:rsidRPr="00A36B29">
        <w:t xml:space="preserve"> сельсовета</w:t>
      </w:r>
      <w:r w:rsidRPr="00A36B29">
        <w:rPr>
          <w:b/>
        </w:rPr>
        <w:t xml:space="preserve"> </w:t>
      </w:r>
      <w:r w:rsidRPr="00A36B29">
        <w:t>Купинского района Новосибирской области и среднесрочного финансового плана на 202</w:t>
      </w:r>
      <w:r w:rsidR="001415A5">
        <w:t>6</w:t>
      </w:r>
      <w:r w:rsidRPr="00A36B29">
        <w:t xml:space="preserve"> год и плановый период  202</w:t>
      </w:r>
      <w:r w:rsidR="001415A5">
        <w:t>7</w:t>
      </w:r>
      <w:r w:rsidRPr="00A36B29">
        <w:t xml:space="preserve"> – 202</w:t>
      </w:r>
      <w:r w:rsidR="001415A5">
        <w:t>8</w:t>
      </w:r>
      <w:r w:rsidRPr="00A36B29">
        <w:t xml:space="preserve"> годов, руководствуясь ст. 172, 184.2 Бюджетного кодекса Российской Федерации, ст. 14 Федерального закона</w:t>
      </w:r>
      <w:r>
        <w:t xml:space="preserve"> от 06.10.2003 № 131-ФЗ</w:t>
      </w:r>
      <w:r w:rsidRPr="00A36B29">
        <w:t xml:space="preserve"> «Об общих принципах организации местного самоуправления в Российской Федерации», Уставом </w:t>
      </w:r>
      <w:r>
        <w:t>Яркульского</w:t>
      </w:r>
      <w:r w:rsidRPr="00A36B29">
        <w:t xml:space="preserve"> сельсовета Купинского района Новосибирской области, администрация    </w:t>
      </w:r>
      <w:r>
        <w:t>Яркульского</w:t>
      </w:r>
      <w:r w:rsidRPr="00A36B29">
        <w:t xml:space="preserve"> сельсовета </w:t>
      </w:r>
    </w:p>
    <w:p w:rsidR="00FB73BF" w:rsidRDefault="00FB73BF" w:rsidP="00C713C6"/>
    <w:p w:rsidR="00FB73BF" w:rsidRDefault="001A0F45" w:rsidP="00FB73BF">
      <w:r w:rsidRPr="003F5B97">
        <w:t>ПОС ТАНОВЛЯЕТ:</w:t>
      </w:r>
    </w:p>
    <w:p w:rsidR="00FB73BF" w:rsidRDefault="00FB73BF" w:rsidP="00FB73BF">
      <w:pPr>
        <w:jc w:val="both"/>
      </w:pPr>
    </w:p>
    <w:p w:rsidR="001A0F45" w:rsidRDefault="001A0F45" w:rsidP="00FB73BF">
      <w:pPr>
        <w:jc w:val="both"/>
      </w:pPr>
      <w:r w:rsidRPr="00C713C6">
        <w:t xml:space="preserve">1. </w:t>
      </w:r>
      <w:r w:rsidR="00FB73BF">
        <w:t xml:space="preserve">Утвердить </w:t>
      </w:r>
      <w:r w:rsidR="00A36B29">
        <w:t xml:space="preserve">основные </w:t>
      </w:r>
      <w:r w:rsidR="00A36B29" w:rsidRPr="00A36B29">
        <w:t xml:space="preserve">направления бюджетной и налоговой политики </w:t>
      </w:r>
      <w:r w:rsidR="00FB73BF">
        <w:t xml:space="preserve">Яркульского сельсовета </w:t>
      </w:r>
      <w:r w:rsidR="00FB73BF" w:rsidRPr="005611BF">
        <w:t>Купинского района</w:t>
      </w:r>
      <w:r w:rsidR="00FB73BF">
        <w:t xml:space="preserve"> </w:t>
      </w:r>
      <w:r w:rsidR="00FB73BF" w:rsidRPr="005611BF">
        <w:t>Новосибирской области на 202</w:t>
      </w:r>
      <w:r w:rsidR="001415A5">
        <w:t>6</w:t>
      </w:r>
      <w:r w:rsidR="00FB73BF" w:rsidRPr="005611BF">
        <w:t xml:space="preserve"> год и на плановый период 202</w:t>
      </w:r>
      <w:bookmarkStart w:id="0" w:name="_GoBack"/>
      <w:bookmarkEnd w:id="0"/>
      <w:r w:rsidR="001415A5">
        <w:t>7</w:t>
      </w:r>
      <w:r w:rsidR="00FB73BF">
        <w:t xml:space="preserve"> </w:t>
      </w:r>
      <w:r w:rsidR="00FB73BF" w:rsidRPr="005611BF">
        <w:t>и 202</w:t>
      </w:r>
      <w:r w:rsidR="001415A5">
        <w:t>8</w:t>
      </w:r>
      <w:r w:rsidR="00FB73BF" w:rsidRPr="005611BF">
        <w:t xml:space="preserve"> годов</w:t>
      </w:r>
      <w:r w:rsidR="00FB73BF">
        <w:t xml:space="preserve"> </w:t>
      </w:r>
      <w:r w:rsidRPr="00C713C6">
        <w:t>в соответствии с Приложением.</w:t>
      </w:r>
    </w:p>
    <w:p w:rsidR="001A0F45" w:rsidRDefault="001A0F45" w:rsidP="001A0F45">
      <w:pPr>
        <w:jc w:val="both"/>
      </w:pPr>
      <w:r w:rsidRPr="003F5B97">
        <w:rPr>
          <w:kern w:val="36"/>
        </w:rPr>
        <w:t xml:space="preserve">2. </w:t>
      </w:r>
      <w:r w:rsidRPr="003F5B97">
        <w:t xml:space="preserve">Специалисту администрации </w:t>
      </w:r>
      <w:r w:rsidRPr="003F5B97">
        <w:rPr>
          <w:bCs/>
        </w:rPr>
        <w:t xml:space="preserve">Яркульского сельсовета Купинского  </w:t>
      </w:r>
      <w:r w:rsidRPr="003F5B97">
        <w:t xml:space="preserve"> района (Сосуновой </w:t>
      </w:r>
      <w:r w:rsidR="006930FC">
        <w:t>А.А</w:t>
      </w:r>
      <w:r w:rsidRPr="003F5B97">
        <w:t xml:space="preserve">.) опубликовать настоящее постановление в периодическом печатном издании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 «Муниципальные ведомости» и разместить на официальном сайте администрации </w:t>
      </w:r>
      <w:r w:rsidRPr="003F5B97">
        <w:rPr>
          <w:bCs/>
        </w:rPr>
        <w:t xml:space="preserve">Яркульского сельсовета  </w:t>
      </w:r>
      <w:r w:rsidRPr="003F5B97">
        <w:t xml:space="preserve">Купинского района.  </w:t>
      </w:r>
    </w:p>
    <w:p w:rsidR="00C713C6" w:rsidRPr="00C713C6" w:rsidRDefault="00FB73BF" w:rsidP="00C713C6">
      <w:pPr>
        <w:tabs>
          <w:tab w:val="left" w:pos="900"/>
        </w:tabs>
        <w:jc w:val="both"/>
      </w:pPr>
      <w:r>
        <w:rPr>
          <w:color w:val="000000"/>
        </w:rPr>
        <w:t>3</w:t>
      </w:r>
      <w:r w:rsidR="00C713C6">
        <w:rPr>
          <w:color w:val="000000"/>
        </w:rPr>
        <w:t xml:space="preserve">.  Настоящее постановление вступает в силу </w:t>
      </w:r>
      <w:r>
        <w:rPr>
          <w:color w:val="000000"/>
        </w:rPr>
        <w:t>с 01.01.202</w:t>
      </w:r>
      <w:r w:rsidR="001415A5">
        <w:rPr>
          <w:color w:val="000000"/>
        </w:rPr>
        <w:t>6</w:t>
      </w:r>
      <w:r>
        <w:rPr>
          <w:color w:val="000000"/>
        </w:rPr>
        <w:t xml:space="preserve"> года.</w:t>
      </w:r>
    </w:p>
    <w:p w:rsidR="00FB73BF" w:rsidRDefault="00FB73BF" w:rsidP="00FB73BF">
      <w:pPr>
        <w:tabs>
          <w:tab w:val="left" w:pos="900"/>
        </w:tabs>
        <w:jc w:val="both"/>
      </w:pPr>
      <w:r>
        <w:t>4</w:t>
      </w:r>
      <w:r w:rsidRPr="003F5B97">
        <w:t>. Контроль за исполнением настоящего постановления оставляю за собой.</w:t>
      </w: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Default="001A0F45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FB73BF" w:rsidRPr="003F5B97" w:rsidRDefault="00FB73BF" w:rsidP="001A0F45">
      <w:pPr>
        <w:pStyle w:val="ae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:rsidR="001A0F45" w:rsidRPr="003F5B97" w:rsidRDefault="001A0F45" w:rsidP="001A0F45">
      <w:pPr>
        <w:jc w:val="both"/>
      </w:pPr>
      <w:r w:rsidRPr="003F5B97">
        <w:t>Глава Яркульского сельсовета</w:t>
      </w:r>
    </w:p>
    <w:p w:rsidR="001A0F45" w:rsidRPr="003F5B97" w:rsidRDefault="001A0F45" w:rsidP="001A0F45">
      <w:pPr>
        <w:jc w:val="both"/>
      </w:pPr>
      <w:r w:rsidRPr="003F5B97">
        <w:t>Купинского района Новосибирской области</w:t>
      </w:r>
      <w:r w:rsidRPr="003F5B97">
        <w:tab/>
        <w:t xml:space="preserve">                           </w:t>
      </w:r>
      <w:r w:rsidRPr="003F5B97">
        <w:rPr>
          <w:color w:val="000000"/>
        </w:rPr>
        <w:t>М.А.Фоменко</w:t>
      </w:r>
    </w:p>
    <w:p w:rsidR="00FB73BF" w:rsidRDefault="00AB75C2" w:rsidP="004027A6">
      <w:pPr>
        <w:jc w:val="right"/>
      </w:pPr>
      <w:r w:rsidRPr="003F5B97">
        <w:t xml:space="preserve">                                                   </w:t>
      </w: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FB73BF" w:rsidRDefault="00FB73BF" w:rsidP="004027A6">
      <w:pPr>
        <w:jc w:val="right"/>
      </w:pPr>
    </w:p>
    <w:p w:rsidR="004027A6" w:rsidRPr="003F5B97" w:rsidRDefault="00AB75C2" w:rsidP="004027A6">
      <w:pPr>
        <w:jc w:val="right"/>
      </w:pPr>
      <w:r w:rsidRPr="003F5B97">
        <w:lastRenderedPageBreak/>
        <w:t xml:space="preserve">   </w:t>
      </w:r>
      <w:r w:rsidR="004027A6" w:rsidRPr="003F5B97">
        <w:t>УТВЕРЖДЕН</w:t>
      </w:r>
      <w:r w:rsidR="00FB73BF">
        <w:t>Ы</w:t>
      </w:r>
    </w:p>
    <w:p w:rsidR="004027A6" w:rsidRPr="003F5B97" w:rsidRDefault="004027A6" w:rsidP="004027A6">
      <w:pPr>
        <w:jc w:val="right"/>
      </w:pPr>
      <w:r w:rsidRPr="003F5B97">
        <w:t>постановлением администрации</w:t>
      </w:r>
    </w:p>
    <w:p w:rsidR="004027A6" w:rsidRPr="003F5B97" w:rsidRDefault="004027A6" w:rsidP="004027A6">
      <w:pPr>
        <w:jc w:val="right"/>
      </w:pPr>
      <w:r w:rsidRPr="003F5B97">
        <w:t>Яркульского сельсовет</w:t>
      </w:r>
    </w:p>
    <w:p w:rsidR="004027A6" w:rsidRPr="003F5B97" w:rsidRDefault="004027A6" w:rsidP="004027A6">
      <w:pPr>
        <w:jc w:val="right"/>
      </w:pPr>
      <w:r w:rsidRPr="003F5B97">
        <w:t>Купинского района</w:t>
      </w:r>
    </w:p>
    <w:p w:rsidR="004027A6" w:rsidRPr="003F5B97" w:rsidRDefault="004027A6" w:rsidP="004027A6">
      <w:pPr>
        <w:jc w:val="right"/>
      </w:pPr>
      <w:r w:rsidRPr="003F5B97">
        <w:t>Новосибирской области</w:t>
      </w:r>
    </w:p>
    <w:p w:rsidR="004027A6" w:rsidRPr="003F5B97" w:rsidRDefault="00FB73BF" w:rsidP="004027A6">
      <w:pPr>
        <w:jc w:val="right"/>
      </w:pPr>
      <w:r>
        <w:t xml:space="preserve">от </w:t>
      </w:r>
      <w:r w:rsidR="00B40F12">
        <w:t>0</w:t>
      </w:r>
      <w:r w:rsidR="001415A5">
        <w:t>5</w:t>
      </w:r>
      <w:r>
        <w:t>.1</w:t>
      </w:r>
      <w:r w:rsidR="00B40F12">
        <w:t>1</w:t>
      </w:r>
      <w:r w:rsidR="004027A6" w:rsidRPr="003F5B97">
        <w:t>.202</w:t>
      </w:r>
      <w:r w:rsidR="001415A5">
        <w:t>5</w:t>
      </w:r>
      <w:r w:rsidR="004027A6" w:rsidRPr="003F5B97">
        <w:t xml:space="preserve"> года № </w:t>
      </w:r>
      <w:r w:rsidR="001415A5">
        <w:t>48</w:t>
      </w:r>
    </w:p>
    <w:p w:rsidR="008D45C8" w:rsidRDefault="008D45C8" w:rsidP="004027A6">
      <w:pPr>
        <w:tabs>
          <w:tab w:val="left" w:pos="3885"/>
        </w:tabs>
        <w:jc w:val="center"/>
      </w:pPr>
    </w:p>
    <w:p w:rsidR="00FB73BF" w:rsidRPr="00FB73BF" w:rsidRDefault="00FB73BF" w:rsidP="00FB73BF">
      <w:pPr>
        <w:pStyle w:val="ConsPlusTitle"/>
        <w:ind w:firstLine="709"/>
        <w:jc w:val="center"/>
      </w:pPr>
      <w:r w:rsidRPr="00FB73BF">
        <w:t xml:space="preserve">Основные направления </w:t>
      </w:r>
      <w:r w:rsidR="00A36B29" w:rsidRPr="00A36B29">
        <w:t>бюджетной и налоговой политики</w:t>
      </w:r>
      <w:r w:rsidRPr="00FB73BF">
        <w:t xml:space="preserve"> Яркульского сельсовета Купинского района Новосибирской области на 202</w:t>
      </w:r>
      <w:r w:rsidR="001415A5">
        <w:t>6</w:t>
      </w:r>
      <w:r w:rsidRPr="00FB73BF">
        <w:t xml:space="preserve"> год и на плановый период 202</w:t>
      </w:r>
      <w:r w:rsidR="001415A5">
        <w:t>7</w:t>
      </w:r>
      <w:r w:rsidRPr="00FB73BF">
        <w:t xml:space="preserve"> и 202</w:t>
      </w:r>
      <w:r w:rsidR="001415A5">
        <w:t>8</w:t>
      </w:r>
      <w:r w:rsidRPr="00FB73BF">
        <w:t xml:space="preserve"> годов</w:t>
      </w:r>
    </w:p>
    <w:p w:rsidR="00FB73BF" w:rsidRPr="001177FC" w:rsidRDefault="00FB73BF" w:rsidP="00FB73BF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FB73BF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</w:t>
      </w:r>
      <w:r w:rsidR="00A36B29">
        <w:rPr>
          <w:rFonts w:ascii="Times New Roman" w:hAnsi="Times New Roman" w:cs="Times New Roman"/>
          <w:sz w:val="28"/>
          <w:szCs w:val="28"/>
        </w:rPr>
        <w:t>.</w:t>
      </w:r>
      <w:r w:rsidR="00A36B29" w:rsidRPr="00A36B29">
        <w:rPr>
          <w:rFonts w:ascii="Times New Roman" w:hAnsi="Times New Roman" w:cs="Times New Roman"/>
          <w:color w:val="000000"/>
          <w:sz w:val="28"/>
          <w:szCs w:val="28"/>
          <w:lang w:eastAsia="en-US" w:bidi="en-US"/>
        </w:rPr>
        <w:t xml:space="preserve"> 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Основной задачей бюджетной и налоговой политики </w:t>
      </w:r>
      <w:r w:rsidR="00A36B29">
        <w:rPr>
          <w:rFonts w:ascii="Times New Roman" w:hAnsi="Times New Roman" w:cs="Times New Roman"/>
          <w:sz w:val="28"/>
          <w:szCs w:val="28"/>
        </w:rPr>
        <w:t>Яркульского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A36B29">
        <w:rPr>
          <w:rFonts w:ascii="Times New Roman" w:hAnsi="Times New Roman" w:cs="Times New Roman"/>
          <w:sz w:val="28"/>
          <w:szCs w:val="28"/>
        </w:rPr>
        <w:t xml:space="preserve"> Купинского района Новосибирской области (далее - Яркульский сельсовет)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на 202</w:t>
      </w:r>
      <w:r w:rsidR="001415A5">
        <w:rPr>
          <w:rFonts w:ascii="Times New Roman" w:hAnsi="Times New Roman" w:cs="Times New Roman"/>
          <w:sz w:val="28"/>
          <w:szCs w:val="28"/>
        </w:rPr>
        <w:t>6</w:t>
      </w:r>
      <w:r w:rsidR="00A36B29" w:rsidRPr="00A36B29">
        <w:rPr>
          <w:rFonts w:ascii="Times New Roman" w:hAnsi="Times New Roman" w:cs="Times New Roman"/>
          <w:sz w:val="28"/>
          <w:szCs w:val="28"/>
        </w:rPr>
        <w:t xml:space="preserve"> год является повышение качества управления экономикой и общественными финансами. Для этого следует исходить из следующих целей: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A36B29">
        <w:rPr>
          <w:rFonts w:ascii="Times New Roman" w:hAnsi="Times New Roman" w:cs="Times New Roman"/>
          <w:sz w:val="28"/>
          <w:szCs w:val="28"/>
        </w:rPr>
        <w:t>юджетная политика поселения должна стать более эффективным инструментом реализации социально-экономической политики;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качества предоставляемых населению муниципальных услуг;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стабильности и бюджетной устойчивости;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прозрачность и открытость бюджета и бюджетного процесса для населения;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</w:t>
      </w:r>
      <w:r w:rsidRPr="00A36B29">
        <w:rPr>
          <w:rFonts w:ascii="Times New Roman" w:hAnsi="Times New Roman" w:cs="Times New Roman"/>
          <w:sz w:val="28"/>
          <w:szCs w:val="28"/>
        </w:rPr>
        <w:t>ффективное использование налогового потенциала Копкульского сельсовета;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A36B29">
        <w:rPr>
          <w:rFonts w:ascii="Times New Roman" w:hAnsi="Times New Roman" w:cs="Times New Roman"/>
          <w:sz w:val="28"/>
          <w:szCs w:val="28"/>
        </w:rPr>
        <w:t>еализация ответственной бюджетной политики, базовыми принципами которой являются исполнение наиболее значимых действующих расходных обязательств и принятие взвешенных решений по вновь принимаемым расходным обязательствам местного бюджета;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охранение и развитие необходимой социальной инфраструктуры;</w:t>
      </w:r>
    </w:p>
    <w:p w:rsidR="00A36B29" w:rsidRPr="00A36B29" w:rsidRDefault="00A36B29" w:rsidP="00A36B29">
      <w:pPr>
        <w:pStyle w:val="ConsPlusNormal"/>
        <w:numPr>
          <w:ilvl w:val="0"/>
          <w:numId w:val="23"/>
        </w:numPr>
        <w:ind w:left="0" w:firstLine="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птимизация и повышение эффективности бюджетных расходов на основе принципов бюджетирования,  ориентированного на результат.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1.1. Основные направления бюджетной и налоговой политики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на 202</w:t>
      </w:r>
      <w:r w:rsidR="001415A5">
        <w:rPr>
          <w:rFonts w:ascii="Times New Roman" w:hAnsi="Times New Roman" w:cs="Times New Roman"/>
          <w:sz w:val="28"/>
          <w:szCs w:val="28"/>
        </w:rPr>
        <w:t>6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1415A5">
        <w:rPr>
          <w:rFonts w:ascii="Times New Roman" w:hAnsi="Times New Roman" w:cs="Times New Roman"/>
          <w:sz w:val="28"/>
          <w:szCs w:val="28"/>
        </w:rPr>
        <w:t>8</w:t>
      </w:r>
      <w:r w:rsidRPr="00A36B29">
        <w:rPr>
          <w:rFonts w:ascii="Times New Roman" w:hAnsi="Times New Roman" w:cs="Times New Roman"/>
          <w:sz w:val="28"/>
          <w:szCs w:val="28"/>
        </w:rPr>
        <w:t xml:space="preserve">  годы в области формирования и исполнения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доходов бюджета поселения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1.1.1. Разработка проекта доходной части бюджета поселения на очередной финансовый год осуществляется в соответствии с бюджетным и налоговым законодательством Российской Федерации, Новосибирской области и нормативными правовыми актами </w:t>
      </w:r>
      <w:r>
        <w:rPr>
          <w:rFonts w:ascii="Times New Roman" w:hAnsi="Times New Roman" w:cs="Times New Roman"/>
          <w:sz w:val="28"/>
          <w:szCs w:val="28"/>
        </w:rPr>
        <w:t>Яркульского сельсовета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 по вопросам установления местных налогов и сборов.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1.1.2. Основными направлениями бюджетной политики в сфере управления доходами и финансовыми резервами должны стать: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36B29">
        <w:rPr>
          <w:rFonts w:ascii="Times New Roman" w:hAnsi="Times New Roman" w:cs="Times New Roman"/>
          <w:sz w:val="28"/>
          <w:szCs w:val="28"/>
        </w:rPr>
        <w:t>онсервативный подход к формированию доходной части местного бюджета с учетом рисков возможного снижения поступления доходов;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6B29">
        <w:rPr>
          <w:rFonts w:ascii="Times New Roman" w:hAnsi="Times New Roman" w:cs="Times New Roman"/>
          <w:sz w:val="28"/>
          <w:szCs w:val="28"/>
        </w:rPr>
        <w:t>обилизация резервов и проведение работы по повышению доходов местного бюджета, в том числе за счет улучшения администрирования уже существующих налогов;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A36B29">
        <w:rPr>
          <w:rFonts w:ascii="Times New Roman" w:hAnsi="Times New Roman" w:cs="Times New Roman"/>
          <w:sz w:val="28"/>
          <w:szCs w:val="28"/>
        </w:rPr>
        <w:t>существление сотрудничества с налоговыми органами в целях улучшения информационного обмена, повышения уровня собираемости доходов и совершенствования порядка зачисления доходов в бюджет;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ответственности по контролю за полным и своевременным поступлением доходов в местный бюджет;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овышение качества управления муниципальной собственностью с применением рыночных инструментов, в том числе через установление ставок арендной платы, максимально приближенных к рыночным;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A36B29">
        <w:rPr>
          <w:rFonts w:ascii="Times New Roman" w:hAnsi="Times New Roman" w:cs="Times New Roman"/>
          <w:sz w:val="28"/>
          <w:szCs w:val="28"/>
        </w:rPr>
        <w:t>ониторинг эффективности налоговых льгот и их оптимизация, в том числе отмена (</w:t>
      </w:r>
      <w:proofErr w:type="spellStart"/>
      <w:r w:rsidRPr="00A36B29">
        <w:rPr>
          <w:rFonts w:ascii="Times New Roman" w:hAnsi="Times New Roman" w:cs="Times New Roman"/>
          <w:sz w:val="28"/>
          <w:szCs w:val="28"/>
        </w:rPr>
        <w:t>непредоставление</w:t>
      </w:r>
      <w:proofErr w:type="spellEnd"/>
      <w:r w:rsidRPr="00A36B29">
        <w:rPr>
          <w:rFonts w:ascii="Times New Roman" w:hAnsi="Times New Roman" w:cs="Times New Roman"/>
          <w:sz w:val="28"/>
          <w:szCs w:val="28"/>
        </w:rPr>
        <w:t>) налоговых льгот в случае низкой бюджетной и социально-экономической эффективности;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A36B29">
        <w:rPr>
          <w:rFonts w:ascii="Times New Roman" w:hAnsi="Times New Roman" w:cs="Times New Roman"/>
          <w:sz w:val="28"/>
          <w:szCs w:val="28"/>
        </w:rPr>
        <w:t xml:space="preserve">еализация взвешенной политики управления государственным долгом, как части системы обеспечения платежеспособности и сбалансированности местного бюджета.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роведение целенаправленной финансовой политики последовательного снижения бюджетного дефицита.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 Основные направления бюджетной политики в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формирования и исполнения расходов местного бюджета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1.2.1. Формирование расходов бюджета осуществляется в соответствии с расходными обязательствами по вопросам местного значения, установленными действующим законодательством. Планирование расходов местного бюджета осуществляется на основе реестра расходных обязательств поселения с учетом прогнозируемого уровня цен, тарифов на поставку товаров, оказание услуг организациями поселения в соответствии с заключенными договорами.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1.2.2. Приоритетными направлениями расходов при формировании и исполнении бюджета на 202</w:t>
      </w:r>
      <w:r w:rsidR="001415A5">
        <w:rPr>
          <w:rFonts w:ascii="Times New Roman" w:hAnsi="Times New Roman" w:cs="Times New Roman"/>
          <w:sz w:val="28"/>
          <w:szCs w:val="28"/>
        </w:rPr>
        <w:t>6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1415A5">
        <w:rPr>
          <w:rFonts w:ascii="Times New Roman" w:hAnsi="Times New Roman" w:cs="Times New Roman"/>
          <w:sz w:val="28"/>
          <w:szCs w:val="28"/>
        </w:rPr>
        <w:t>8</w:t>
      </w:r>
      <w:r w:rsidRPr="00A36B29">
        <w:rPr>
          <w:rFonts w:ascii="Times New Roman" w:hAnsi="Times New Roman" w:cs="Times New Roman"/>
          <w:sz w:val="28"/>
          <w:szCs w:val="28"/>
        </w:rPr>
        <w:t xml:space="preserve"> годы определить расходы, обеспечивающие социальную стабильность в поселении: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 расходы на оплату труда;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 - расходы на оплату коммунальных услуг;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мероприятия по подготовке к зиме.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1.2.3. Повышение эффективности планирования и использования бюджетных средств за счет осуществления следующих мероприятий: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  - недопущения образования несанкционированной кредиторской и дебиторской задолженности казенных учреждений;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осуществления закупок товаров, работ и услуг для муниципальных нужд поселения в соответствии с Федеральным законом от 05.04.2013 N 44-ФЗ " О контрактной системе в сфере закупок товаров, работ, услуг для обеспечения государственных и муниципальных нужд".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1.2.4. Основными направлениями бюджетной политики в сфере управления расходами должны стать: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lastRenderedPageBreak/>
        <w:t xml:space="preserve">-  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охранение преемственности приоритетов, определенных в предыдущие годы;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беспечение последовательной экономии бюджетных средств, предполагающей достижение максимально возможного экономического и социального эффекта от каждого бюджетного рубля;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 xml:space="preserve">рименение дифференцированного подхода к оптимизации расходов с учетом приоритетности расходов в условиях обязательного обеспечения исполнения публичных нормативных обязательств;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ринятие решений по прекращению действующих расходных обязательств по результатам анализа эффективности их исполнения;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A36B29">
        <w:rPr>
          <w:rFonts w:ascii="Times New Roman" w:hAnsi="Times New Roman" w:cs="Times New Roman"/>
          <w:sz w:val="28"/>
          <w:szCs w:val="28"/>
        </w:rPr>
        <w:t>ринятие решений об установлении новых расходных обязательств только на основе тщательной оценки их эффективности и при наличии ресурсов для их гарантированного исполнения в пределах принятых бюджетных ограничений;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 xml:space="preserve">охранение подходов к формированию расходов на оплату труда муниципальных  служащих с учетом требований действующего законодательства;  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36B29">
        <w:rPr>
          <w:rFonts w:ascii="Times New Roman" w:hAnsi="Times New Roman" w:cs="Times New Roman"/>
          <w:sz w:val="28"/>
          <w:szCs w:val="28"/>
        </w:rPr>
        <w:t>звешенный подход к увеличению расходов на оплату труда работников муниципальных учреждений с учетом возможностей местного бюджета;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B29">
        <w:rPr>
          <w:rFonts w:ascii="Times New Roman" w:hAnsi="Times New Roman" w:cs="Times New Roman"/>
          <w:sz w:val="28"/>
          <w:szCs w:val="28"/>
        </w:rPr>
        <w:t>ормирование реальных сроков реализации и объемов финансового обеспечения заявленных программ;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ф</w:t>
      </w:r>
      <w:r w:rsidRPr="00A36B29">
        <w:rPr>
          <w:rFonts w:ascii="Times New Roman" w:hAnsi="Times New Roman" w:cs="Times New Roman"/>
          <w:sz w:val="28"/>
          <w:szCs w:val="28"/>
        </w:rPr>
        <w:t>ормирование системы мониторинга эффективности бюджетных расходов в разрезе муниципальных услуг;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A36B29">
        <w:rPr>
          <w:rFonts w:ascii="Times New Roman" w:hAnsi="Times New Roman" w:cs="Times New Roman"/>
          <w:sz w:val="28"/>
          <w:szCs w:val="28"/>
        </w:rPr>
        <w:t>существление бюджетных инвестиций и реализация муниципальных программ на основе формализованных критериев отбора объектов муниципальных инвестиций, с учетом оценки эксплуатационных расходов будущих периодов и наличия положительного социального и бюджетного эффекта;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A36B29">
        <w:rPr>
          <w:rFonts w:ascii="Times New Roman" w:hAnsi="Times New Roman" w:cs="Times New Roman"/>
          <w:sz w:val="28"/>
          <w:szCs w:val="28"/>
        </w:rPr>
        <w:t>овершенствование механизмов казначейского исполнения местного бюджета и совершенствование системы управления ликвидностью местного бюджета.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 Основные принципы формирования местного бюджета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1.3.1. Формирование местного бюджета на 202</w:t>
      </w:r>
      <w:r w:rsidR="001415A5">
        <w:rPr>
          <w:rFonts w:ascii="Times New Roman" w:hAnsi="Times New Roman" w:cs="Times New Roman"/>
          <w:sz w:val="28"/>
          <w:szCs w:val="28"/>
        </w:rPr>
        <w:t>6</w:t>
      </w:r>
      <w:r w:rsidR="00B40F12"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год осуществляется строго в соответствии с требованиями Бюджетного кодекса Российской Федерации.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1.3.2. Местный бюджет формируется на основе прогноза социально-экономического развития  </w:t>
      </w:r>
      <w:r w:rsidR="000F6F02">
        <w:rPr>
          <w:rFonts w:ascii="Times New Roman" w:hAnsi="Times New Roman" w:cs="Times New Roman"/>
          <w:sz w:val="28"/>
          <w:szCs w:val="28"/>
        </w:rPr>
        <w:t>Яркульского</w:t>
      </w:r>
      <w:r w:rsidRPr="00A36B29">
        <w:rPr>
          <w:rFonts w:ascii="Times New Roman" w:hAnsi="Times New Roman" w:cs="Times New Roman"/>
          <w:sz w:val="28"/>
          <w:szCs w:val="28"/>
        </w:rPr>
        <w:t xml:space="preserve"> сельсовета на 202</w:t>
      </w:r>
      <w:r w:rsidR="001415A5">
        <w:rPr>
          <w:rFonts w:ascii="Times New Roman" w:hAnsi="Times New Roman" w:cs="Times New Roman"/>
          <w:sz w:val="28"/>
          <w:szCs w:val="28"/>
        </w:rPr>
        <w:t>6</w:t>
      </w:r>
      <w:r w:rsidRPr="00A36B29">
        <w:rPr>
          <w:rFonts w:ascii="Times New Roman" w:hAnsi="Times New Roman" w:cs="Times New Roman"/>
          <w:sz w:val="28"/>
          <w:szCs w:val="28"/>
        </w:rPr>
        <w:t>-202</w:t>
      </w:r>
      <w:r w:rsidR="001415A5">
        <w:rPr>
          <w:rFonts w:ascii="Times New Roman" w:hAnsi="Times New Roman" w:cs="Times New Roman"/>
          <w:sz w:val="28"/>
          <w:szCs w:val="28"/>
        </w:rPr>
        <w:t>8</w:t>
      </w:r>
      <w:r w:rsidRPr="00A36B29">
        <w:rPr>
          <w:rFonts w:ascii="Times New Roman" w:hAnsi="Times New Roman" w:cs="Times New Roman"/>
          <w:sz w:val="28"/>
          <w:szCs w:val="28"/>
        </w:rPr>
        <w:t xml:space="preserve"> годы.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1.3.3. Доходная часть местного бюджета формируется за счет собственных доходов, в том числе отчислений от федеральных и региональных регулирующих налогов и сборов по нормативам, утвержденным Бюджетным кодексом Российской Федерации и Законами Новосибирской области.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1.3.4. Формирование расходов местного бюджета осуществляется в соответствии с расходными обязательствами в пределах реальных возможностей доходной части местного бюджета с учетом обеспечения приоритетного финансирования.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2. П</w:t>
      </w:r>
      <w:r w:rsidR="000F6F02">
        <w:rPr>
          <w:rFonts w:ascii="Times New Roman" w:hAnsi="Times New Roman" w:cs="Times New Roman"/>
          <w:sz w:val="28"/>
          <w:szCs w:val="28"/>
        </w:rPr>
        <w:t>риоритетные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направления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инвестиционной политики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Яркульского сельсовета: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реконструкция и капитальный ремонт улично-дорожной сети поселения;</w:t>
      </w:r>
    </w:p>
    <w:p w:rsidR="00A36B29" w:rsidRPr="00A36B29" w:rsidRDefault="000F6F02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6B29" w:rsidRPr="00A36B29">
        <w:rPr>
          <w:rFonts w:ascii="Times New Roman" w:hAnsi="Times New Roman" w:cs="Times New Roman"/>
          <w:sz w:val="28"/>
          <w:szCs w:val="28"/>
        </w:rPr>
        <w:t>реализация приоритетных национальных проектов;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</w:t>
      </w:r>
      <w:r w:rsidR="000F6F02">
        <w:rPr>
          <w:rFonts w:ascii="Times New Roman" w:hAnsi="Times New Roman" w:cs="Times New Roman"/>
          <w:sz w:val="28"/>
          <w:szCs w:val="28"/>
        </w:rPr>
        <w:t xml:space="preserve"> </w:t>
      </w:r>
      <w:r w:rsidRPr="00A36B29">
        <w:rPr>
          <w:rFonts w:ascii="Times New Roman" w:hAnsi="Times New Roman" w:cs="Times New Roman"/>
          <w:sz w:val="28"/>
          <w:szCs w:val="28"/>
        </w:rPr>
        <w:t>развитие объектов инфраструктуры поселения (тепло- и водоснабжение, коммуникации и др.).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3. </w:t>
      </w:r>
      <w:r w:rsidR="000F6F02">
        <w:rPr>
          <w:rFonts w:ascii="Times New Roman" w:hAnsi="Times New Roman" w:cs="Times New Roman"/>
          <w:sz w:val="28"/>
          <w:szCs w:val="28"/>
        </w:rPr>
        <w:t>Дефицит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бюджета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 источники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его покрытия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3.1. Источниками финансирования дефицита бюджета могут быть: 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кредиты, полученные от кредитных организаций;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- бюджетные кредиты, полученные от бюджетов других уровней бюджетной системы </w:t>
      </w:r>
      <w:r w:rsidR="000F6F0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A36B29">
        <w:rPr>
          <w:rFonts w:ascii="Times New Roman" w:hAnsi="Times New Roman" w:cs="Times New Roman"/>
          <w:sz w:val="28"/>
          <w:szCs w:val="28"/>
        </w:rPr>
        <w:t>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поступления от продажи имущества, находящегося в муниципальной собственности (поступления от продажи земельных участков);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- изменение остатков средств на едином счете  бюджета поселения.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4. П</w:t>
      </w:r>
      <w:r w:rsidR="000F6F02">
        <w:rPr>
          <w:rFonts w:ascii="Times New Roman" w:hAnsi="Times New Roman" w:cs="Times New Roman"/>
          <w:sz w:val="28"/>
          <w:szCs w:val="28"/>
        </w:rPr>
        <w:t>овышение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прозрачности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и открытости</w:t>
      </w:r>
      <w:r w:rsidRPr="00A36B29">
        <w:rPr>
          <w:rFonts w:ascii="Times New Roman" w:hAnsi="Times New Roman" w:cs="Times New Roman"/>
          <w:sz w:val="28"/>
          <w:szCs w:val="28"/>
        </w:rPr>
        <w:t xml:space="preserve"> </w:t>
      </w:r>
      <w:r w:rsidR="000F6F02">
        <w:rPr>
          <w:rFonts w:ascii="Times New Roman" w:hAnsi="Times New Roman" w:cs="Times New Roman"/>
          <w:sz w:val="28"/>
          <w:szCs w:val="28"/>
        </w:rPr>
        <w:t>бюджетного процесса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>4.1 В целях обеспечения открытости и подконтрольности бюджетного процесса продолжится проведение публичных слушаний по обсуждению проекта местного бюджета, отчета о его исполнении.</w:t>
      </w:r>
    </w:p>
    <w:p w:rsidR="00A36B29" w:rsidRPr="00A36B29" w:rsidRDefault="00A36B29" w:rsidP="00A36B29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A36B29">
        <w:rPr>
          <w:rFonts w:ascii="Times New Roman" w:hAnsi="Times New Roman" w:cs="Times New Roman"/>
          <w:sz w:val="28"/>
          <w:szCs w:val="28"/>
        </w:rPr>
        <w:t xml:space="preserve">4.2 В информационно-телекоммуникационной сети «Интернет» для информирования населения продолжится размещение информации на </w:t>
      </w:r>
      <w:r w:rsidR="000F6F02">
        <w:rPr>
          <w:rFonts w:ascii="Times New Roman" w:hAnsi="Times New Roman" w:cs="Times New Roman"/>
          <w:sz w:val="28"/>
          <w:szCs w:val="28"/>
        </w:rPr>
        <w:t xml:space="preserve">официальном </w:t>
      </w:r>
      <w:r w:rsidRPr="00A36B29">
        <w:rPr>
          <w:rFonts w:ascii="Times New Roman" w:hAnsi="Times New Roman" w:cs="Times New Roman"/>
          <w:sz w:val="28"/>
          <w:szCs w:val="28"/>
        </w:rPr>
        <w:t>сайте администрации</w:t>
      </w:r>
      <w:r w:rsidR="000F6F02">
        <w:rPr>
          <w:rFonts w:ascii="Times New Roman" w:hAnsi="Times New Roman" w:cs="Times New Roman"/>
          <w:sz w:val="28"/>
          <w:szCs w:val="28"/>
        </w:rPr>
        <w:t xml:space="preserve"> Яркульского сельсовета</w:t>
      </w:r>
      <w:r w:rsidRPr="00A36B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D45C8" w:rsidRPr="003F5B97" w:rsidRDefault="008D45C8" w:rsidP="00A36B29">
      <w:pPr>
        <w:pStyle w:val="ConsPlusNormal"/>
        <w:ind w:firstLine="709"/>
        <w:jc w:val="center"/>
        <w:outlineLvl w:val="1"/>
      </w:pPr>
    </w:p>
    <w:sectPr w:rsidR="008D45C8" w:rsidRPr="003F5B97" w:rsidSect="00AB75C2">
      <w:pgSz w:w="11905" w:h="16838"/>
      <w:pgMar w:top="851" w:right="706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23859"/>
    <w:multiLevelType w:val="hybridMultilevel"/>
    <w:tmpl w:val="EB9AF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E6EC1"/>
    <w:multiLevelType w:val="hybridMultilevel"/>
    <w:tmpl w:val="401E20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F466CF"/>
    <w:multiLevelType w:val="hybridMultilevel"/>
    <w:tmpl w:val="B34855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160DA7"/>
    <w:multiLevelType w:val="multilevel"/>
    <w:tmpl w:val="DDACB7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1D201D"/>
    <w:multiLevelType w:val="hybridMultilevel"/>
    <w:tmpl w:val="4620A612"/>
    <w:lvl w:ilvl="0" w:tplc="746825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4DE16EC"/>
    <w:multiLevelType w:val="multilevel"/>
    <w:tmpl w:val="3F1C9C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58"/>
        </w:tabs>
        <w:ind w:left="1758" w:hanging="103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30A4391B"/>
    <w:multiLevelType w:val="hybridMultilevel"/>
    <w:tmpl w:val="5E50B6CA"/>
    <w:lvl w:ilvl="0" w:tplc="158E61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 w:hint="default"/>
      </w:rPr>
    </w:lvl>
    <w:lvl w:ilvl="1" w:tplc="AE322542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D08AC584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08A61AF6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EAE686C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06CEE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DFAEBA36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60B206B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A0D69EE4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7">
    <w:nsid w:val="35913CF8"/>
    <w:multiLevelType w:val="multilevel"/>
    <w:tmpl w:val="DB2A61E4"/>
    <w:lvl w:ilvl="0">
      <w:start w:val="1"/>
      <w:numFmt w:val="decimal"/>
      <w:lvlText w:val="%1."/>
      <w:lvlJc w:val="left"/>
      <w:pPr>
        <w:ind w:left="1633" w:hanging="1065"/>
      </w:pPr>
    </w:lvl>
    <w:lvl w:ilvl="1">
      <w:start w:val="1"/>
      <w:numFmt w:val="decimal"/>
      <w:isLgl/>
      <w:lvlText w:val="%2."/>
      <w:lvlJc w:val="left"/>
      <w:pPr>
        <w:ind w:left="943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288" w:hanging="720"/>
      </w:pPr>
    </w:lvl>
    <w:lvl w:ilvl="3">
      <w:start w:val="1"/>
      <w:numFmt w:val="decimal"/>
      <w:isLgl/>
      <w:lvlText w:val="%1.%2.%3.%4"/>
      <w:lvlJc w:val="left"/>
      <w:pPr>
        <w:ind w:left="1648" w:hanging="1080"/>
      </w:pPr>
    </w:lvl>
    <w:lvl w:ilvl="4">
      <w:start w:val="1"/>
      <w:numFmt w:val="decimal"/>
      <w:isLgl/>
      <w:lvlText w:val="%1.%2.%3.%4.%5"/>
      <w:lvlJc w:val="left"/>
      <w:pPr>
        <w:ind w:left="1648" w:hanging="1080"/>
      </w:pPr>
    </w:lvl>
    <w:lvl w:ilvl="5">
      <w:start w:val="1"/>
      <w:numFmt w:val="decimal"/>
      <w:isLgl/>
      <w:lvlText w:val="%1.%2.%3.%4.%5.%6"/>
      <w:lvlJc w:val="left"/>
      <w:pPr>
        <w:ind w:left="2008" w:hanging="1440"/>
      </w:pPr>
    </w:lvl>
    <w:lvl w:ilvl="6">
      <w:start w:val="1"/>
      <w:numFmt w:val="decimal"/>
      <w:isLgl/>
      <w:lvlText w:val="%1.%2.%3.%4.%5.%6.%7"/>
      <w:lvlJc w:val="left"/>
      <w:pPr>
        <w:ind w:left="2008" w:hanging="1440"/>
      </w:p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</w:lvl>
    <w:lvl w:ilvl="8">
      <w:start w:val="1"/>
      <w:numFmt w:val="decimal"/>
      <w:isLgl/>
      <w:lvlText w:val="%1.%2.%3.%4.%5.%6.%7.%8.%9"/>
      <w:lvlJc w:val="left"/>
      <w:pPr>
        <w:ind w:left="2728" w:hanging="2160"/>
      </w:pPr>
    </w:lvl>
  </w:abstractNum>
  <w:abstractNum w:abstractNumId="8">
    <w:nsid w:val="3FC243C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9">
    <w:nsid w:val="41617A9A"/>
    <w:multiLevelType w:val="multilevel"/>
    <w:tmpl w:val="A2A0610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3"/>
      <w:numFmt w:val="decimal"/>
      <w:isLgl/>
      <w:lvlText w:val="%1.%2."/>
      <w:lvlJc w:val="left"/>
      <w:pPr>
        <w:ind w:left="2217" w:hanging="129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217" w:hanging="129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129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7" w:hanging="129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hint="default"/>
      </w:rPr>
    </w:lvl>
  </w:abstractNum>
  <w:abstractNum w:abstractNumId="10">
    <w:nsid w:val="4166241E"/>
    <w:multiLevelType w:val="hybridMultilevel"/>
    <w:tmpl w:val="86387D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4E84B53"/>
    <w:multiLevelType w:val="hybridMultilevel"/>
    <w:tmpl w:val="D60051B8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2">
    <w:nsid w:val="453D6BD0"/>
    <w:multiLevelType w:val="hybridMultilevel"/>
    <w:tmpl w:val="D3F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F27C9D"/>
    <w:multiLevelType w:val="hybridMultilevel"/>
    <w:tmpl w:val="BCB274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C9E110F"/>
    <w:multiLevelType w:val="hybridMultilevel"/>
    <w:tmpl w:val="3828ADD2"/>
    <w:lvl w:ilvl="0" w:tplc="7714CD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54154B7"/>
    <w:multiLevelType w:val="hybridMultilevel"/>
    <w:tmpl w:val="602870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7B1237"/>
    <w:multiLevelType w:val="hybridMultilevel"/>
    <w:tmpl w:val="12D4AFB6"/>
    <w:lvl w:ilvl="0" w:tplc="E39C897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5BCE4176"/>
    <w:multiLevelType w:val="hybridMultilevel"/>
    <w:tmpl w:val="0F78D8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AF75556"/>
    <w:multiLevelType w:val="hybridMultilevel"/>
    <w:tmpl w:val="FA30B4B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729F12C9"/>
    <w:multiLevelType w:val="hybridMultilevel"/>
    <w:tmpl w:val="ABD0E57A"/>
    <w:lvl w:ilvl="0" w:tplc="370AFBD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8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12"/>
  </w:num>
  <w:num w:numId="10">
    <w:abstractNumId w:val="7"/>
  </w:num>
  <w:num w:numId="11">
    <w:abstractNumId w:val="15"/>
  </w:num>
  <w:num w:numId="12">
    <w:abstractNumId w:val="10"/>
  </w:num>
  <w:num w:numId="13">
    <w:abstractNumId w:val="17"/>
  </w:num>
  <w:num w:numId="14">
    <w:abstractNumId w:val="16"/>
  </w:num>
  <w:num w:numId="15">
    <w:abstractNumId w:val="0"/>
  </w:num>
  <w:num w:numId="16">
    <w:abstractNumId w:val="1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9"/>
  </w:num>
  <w:num w:numId="20">
    <w:abstractNumId w:val="8"/>
  </w:num>
  <w:num w:numId="21">
    <w:abstractNumId w:val="13"/>
  </w:num>
  <w:num w:numId="22">
    <w:abstractNumId w:val="2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drawingGridHorizontalSpacing w:val="140"/>
  <w:displayHorizontalDrawingGridEvery w:val="2"/>
  <w:characterSpacingControl w:val="doNotCompress"/>
  <w:compat/>
  <w:rsids>
    <w:rsidRoot w:val="00C74622"/>
    <w:rsid w:val="00001F98"/>
    <w:rsid w:val="00003912"/>
    <w:rsid w:val="00003DB0"/>
    <w:rsid w:val="00006AEC"/>
    <w:rsid w:val="00020365"/>
    <w:rsid w:val="000271AC"/>
    <w:rsid w:val="00030B1C"/>
    <w:rsid w:val="00042100"/>
    <w:rsid w:val="00046EB2"/>
    <w:rsid w:val="000521BE"/>
    <w:rsid w:val="000727B3"/>
    <w:rsid w:val="00086625"/>
    <w:rsid w:val="000A1DD5"/>
    <w:rsid w:val="000A66C8"/>
    <w:rsid w:val="000B0513"/>
    <w:rsid w:val="000B2A00"/>
    <w:rsid w:val="000B42D2"/>
    <w:rsid w:val="000C407E"/>
    <w:rsid w:val="000C452D"/>
    <w:rsid w:val="000D16E3"/>
    <w:rsid w:val="000D2A76"/>
    <w:rsid w:val="000E51A5"/>
    <w:rsid w:val="000E5808"/>
    <w:rsid w:val="000E5D93"/>
    <w:rsid w:val="000E6975"/>
    <w:rsid w:val="000F6F02"/>
    <w:rsid w:val="00101769"/>
    <w:rsid w:val="00113576"/>
    <w:rsid w:val="001313AB"/>
    <w:rsid w:val="00137497"/>
    <w:rsid w:val="001415A5"/>
    <w:rsid w:val="0015361C"/>
    <w:rsid w:val="001708BB"/>
    <w:rsid w:val="00172262"/>
    <w:rsid w:val="00191C76"/>
    <w:rsid w:val="001A0F45"/>
    <w:rsid w:val="001C407B"/>
    <w:rsid w:val="001D655A"/>
    <w:rsid w:val="00203E66"/>
    <w:rsid w:val="00205C2E"/>
    <w:rsid w:val="002074D5"/>
    <w:rsid w:val="00225408"/>
    <w:rsid w:val="00236412"/>
    <w:rsid w:val="00250713"/>
    <w:rsid w:val="0025208C"/>
    <w:rsid w:val="00281E1D"/>
    <w:rsid w:val="00290D6C"/>
    <w:rsid w:val="00294B6A"/>
    <w:rsid w:val="00296554"/>
    <w:rsid w:val="00296820"/>
    <w:rsid w:val="002A4F80"/>
    <w:rsid w:val="002B4725"/>
    <w:rsid w:val="002E04E7"/>
    <w:rsid w:val="002E55C5"/>
    <w:rsid w:val="002E69C7"/>
    <w:rsid w:val="002F4DC1"/>
    <w:rsid w:val="0030082B"/>
    <w:rsid w:val="00312FB9"/>
    <w:rsid w:val="00314D3F"/>
    <w:rsid w:val="003228A7"/>
    <w:rsid w:val="00323681"/>
    <w:rsid w:val="00325FE8"/>
    <w:rsid w:val="00355703"/>
    <w:rsid w:val="003563CB"/>
    <w:rsid w:val="00361916"/>
    <w:rsid w:val="00366456"/>
    <w:rsid w:val="0037519D"/>
    <w:rsid w:val="00376E80"/>
    <w:rsid w:val="00377A2A"/>
    <w:rsid w:val="00391326"/>
    <w:rsid w:val="003A33E9"/>
    <w:rsid w:val="003B625C"/>
    <w:rsid w:val="003C73B8"/>
    <w:rsid w:val="003F40E6"/>
    <w:rsid w:val="003F5B97"/>
    <w:rsid w:val="004027A6"/>
    <w:rsid w:val="00403C67"/>
    <w:rsid w:val="00407FF1"/>
    <w:rsid w:val="00411626"/>
    <w:rsid w:val="0041282B"/>
    <w:rsid w:val="00421771"/>
    <w:rsid w:val="00434733"/>
    <w:rsid w:val="00434B54"/>
    <w:rsid w:val="004419A3"/>
    <w:rsid w:val="00445422"/>
    <w:rsid w:val="00454356"/>
    <w:rsid w:val="00472CB1"/>
    <w:rsid w:val="0047666E"/>
    <w:rsid w:val="00481A4D"/>
    <w:rsid w:val="004A113D"/>
    <w:rsid w:val="004B6C59"/>
    <w:rsid w:val="004C016B"/>
    <w:rsid w:val="004D32EB"/>
    <w:rsid w:val="004D356D"/>
    <w:rsid w:val="004E4086"/>
    <w:rsid w:val="00502A1F"/>
    <w:rsid w:val="00502B6F"/>
    <w:rsid w:val="00506EE1"/>
    <w:rsid w:val="005129AF"/>
    <w:rsid w:val="00521878"/>
    <w:rsid w:val="00522DCF"/>
    <w:rsid w:val="0053080A"/>
    <w:rsid w:val="0053206A"/>
    <w:rsid w:val="00551454"/>
    <w:rsid w:val="00551D42"/>
    <w:rsid w:val="0055457D"/>
    <w:rsid w:val="00565DE5"/>
    <w:rsid w:val="00566DD5"/>
    <w:rsid w:val="00567DBD"/>
    <w:rsid w:val="00572684"/>
    <w:rsid w:val="00574661"/>
    <w:rsid w:val="00574ABD"/>
    <w:rsid w:val="00581EF0"/>
    <w:rsid w:val="00582316"/>
    <w:rsid w:val="00582547"/>
    <w:rsid w:val="00582621"/>
    <w:rsid w:val="005876C1"/>
    <w:rsid w:val="005972DD"/>
    <w:rsid w:val="005A1DE6"/>
    <w:rsid w:val="005C71FD"/>
    <w:rsid w:val="005D6901"/>
    <w:rsid w:val="005E3872"/>
    <w:rsid w:val="00606B46"/>
    <w:rsid w:val="00627930"/>
    <w:rsid w:val="00653342"/>
    <w:rsid w:val="0066750D"/>
    <w:rsid w:val="0067257E"/>
    <w:rsid w:val="006820B7"/>
    <w:rsid w:val="00691D23"/>
    <w:rsid w:val="006930FC"/>
    <w:rsid w:val="006943A7"/>
    <w:rsid w:val="006959E8"/>
    <w:rsid w:val="006A231C"/>
    <w:rsid w:val="006C1F7B"/>
    <w:rsid w:val="006D3DBB"/>
    <w:rsid w:val="006D582D"/>
    <w:rsid w:val="006E5F04"/>
    <w:rsid w:val="006F10A6"/>
    <w:rsid w:val="006F1CA9"/>
    <w:rsid w:val="006F25E6"/>
    <w:rsid w:val="00701CEE"/>
    <w:rsid w:val="0071629F"/>
    <w:rsid w:val="00717172"/>
    <w:rsid w:val="0072333B"/>
    <w:rsid w:val="00733789"/>
    <w:rsid w:val="0074392C"/>
    <w:rsid w:val="00764D8D"/>
    <w:rsid w:val="007653F8"/>
    <w:rsid w:val="00765F44"/>
    <w:rsid w:val="00787F79"/>
    <w:rsid w:val="00797B3B"/>
    <w:rsid w:val="007C7EE1"/>
    <w:rsid w:val="007D1819"/>
    <w:rsid w:val="00813A0B"/>
    <w:rsid w:val="00823468"/>
    <w:rsid w:val="008362E4"/>
    <w:rsid w:val="00837D61"/>
    <w:rsid w:val="00847A19"/>
    <w:rsid w:val="008870C8"/>
    <w:rsid w:val="008961A9"/>
    <w:rsid w:val="00897A59"/>
    <w:rsid w:val="008C34C3"/>
    <w:rsid w:val="008C7879"/>
    <w:rsid w:val="008D45C8"/>
    <w:rsid w:val="008E22E0"/>
    <w:rsid w:val="008E3696"/>
    <w:rsid w:val="008F0FC1"/>
    <w:rsid w:val="009168E6"/>
    <w:rsid w:val="00922E42"/>
    <w:rsid w:val="0093573D"/>
    <w:rsid w:val="00941C8E"/>
    <w:rsid w:val="00954ADD"/>
    <w:rsid w:val="00957C1F"/>
    <w:rsid w:val="00975FE0"/>
    <w:rsid w:val="009A47FA"/>
    <w:rsid w:val="009B70AF"/>
    <w:rsid w:val="009D08C3"/>
    <w:rsid w:val="009F4B1C"/>
    <w:rsid w:val="009F68D6"/>
    <w:rsid w:val="009F6DF7"/>
    <w:rsid w:val="00A12C0B"/>
    <w:rsid w:val="00A36B29"/>
    <w:rsid w:val="00A418D8"/>
    <w:rsid w:val="00A43B21"/>
    <w:rsid w:val="00A529F1"/>
    <w:rsid w:val="00A61392"/>
    <w:rsid w:val="00A61487"/>
    <w:rsid w:val="00A64946"/>
    <w:rsid w:val="00A74ED9"/>
    <w:rsid w:val="00A83904"/>
    <w:rsid w:val="00A91AD8"/>
    <w:rsid w:val="00AB0A28"/>
    <w:rsid w:val="00AB75C2"/>
    <w:rsid w:val="00AC6A04"/>
    <w:rsid w:val="00AD55EA"/>
    <w:rsid w:val="00AE02EE"/>
    <w:rsid w:val="00AE7014"/>
    <w:rsid w:val="00AF00BF"/>
    <w:rsid w:val="00AF0B06"/>
    <w:rsid w:val="00B00BA9"/>
    <w:rsid w:val="00B03BE8"/>
    <w:rsid w:val="00B10DAD"/>
    <w:rsid w:val="00B17574"/>
    <w:rsid w:val="00B234FC"/>
    <w:rsid w:val="00B24E91"/>
    <w:rsid w:val="00B40F12"/>
    <w:rsid w:val="00B62D8B"/>
    <w:rsid w:val="00B63FC5"/>
    <w:rsid w:val="00B743B2"/>
    <w:rsid w:val="00B901A5"/>
    <w:rsid w:val="00B9311A"/>
    <w:rsid w:val="00B9785E"/>
    <w:rsid w:val="00BA1606"/>
    <w:rsid w:val="00BA463A"/>
    <w:rsid w:val="00BA4B58"/>
    <w:rsid w:val="00BC76F9"/>
    <w:rsid w:val="00BD0C67"/>
    <w:rsid w:val="00BD332F"/>
    <w:rsid w:val="00BD7731"/>
    <w:rsid w:val="00BE5770"/>
    <w:rsid w:val="00BE5CB3"/>
    <w:rsid w:val="00BF60CD"/>
    <w:rsid w:val="00C13528"/>
    <w:rsid w:val="00C36F0F"/>
    <w:rsid w:val="00C665E0"/>
    <w:rsid w:val="00C713C6"/>
    <w:rsid w:val="00C73B9B"/>
    <w:rsid w:val="00C74622"/>
    <w:rsid w:val="00C9582C"/>
    <w:rsid w:val="00C96B8D"/>
    <w:rsid w:val="00CA0325"/>
    <w:rsid w:val="00CA0A11"/>
    <w:rsid w:val="00CB6FCE"/>
    <w:rsid w:val="00CD1D27"/>
    <w:rsid w:val="00CF216D"/>
    <w:rsid w:val="00CF2341"/>
    <w:rsid w:val="00CF5FEF"/>
    <w:rsid w:val="00CF6D04"/>
    <w:rsid w:val="00D07075"/>
    <w:rsid w:val="00D146E4"/>
    <w:rsid w:val="00D20626"/>
    <w:rsid w:val="00D2150B"/>
    <w:rsid w:val="00D37CA8"/>
    <w:rsid w:val="00D46A5E"/>
    <w:rsid w:val="00D50BC5"/>
    <w:rsid w:val="00D54B0B"/>
    <w:rsid w:val="00D571A1"/>
    <w:rsid w:val="00D57F7D"/>
    <w:rsid w:val="00D63A19"/>
    <w:rsid w:val="00D9485D"/>
    <w:rsid w:val="00D9672D"/>
    <w:rsid w:val="00D96FB1"/>
    <w:rsid w:val="00DA752D"/>
    <w:rsid w:val="00DB22EF"/>
    <w:rsid w:val="00DB605F"/>
    <w:rsid w:val="00DC075E"/>
    <w:rsid w:val="00DC7CBD"/>
    <w:rsid w:val="00DE2257"/>
    <w:rsid w:val="00DF3943"/>
    <w:rsid w:val="00DF3BAC"/>
    <w:rsid w:val="00E05421"/>
    <w:rsid w:val="00E1538D"/>
    <w:rsid w:val="00E33575"/>
    <w:rsid w:val="00E5194F"/>
    <w:rsid w:val="00E55F83"/>
    <w:rsid w:val="00E73C52"/>
    <w:rsid w:val="00E80E2A"/>
    <w:rsid w:val="00EA7E05"/>
    <w:rsid w:val="00EC3B5B"/>
    <w:rsid w:val="00EC57C3"/>
    <w:rsid w:val="00EE043D"/>
    <w:rsid w:val="00EE363B"/>
    <w:rsid w:val="00EE3C5E"/>
    <w:rsid w:val="00EE550F"/>
    <w:rsid w:val="00EF3083"/>
    <w:rsid w:val="00EF4AF8"/>
    <w:rsid w:val="00F037A4"/>
    <w:rsid w:val="00F22394"/>
    <w:rsid w:val="00F22E8E"/>
    <w:rsid w:val="00F338CF"/>
    <w:rsid w:val="00F35F8E"/>
    <w:rsid w:val="00F363D9"/>
    <w:rsid w:val="00F57BB9"/>
    <w:rsid w:val="00F62DDB"/>
    <w:rsid w:val="00F75999"/>
    <w:rsid w:val="00F87F1B"/>
    <w:rsid w:val="00F90CFA"/>
    <w:rsid w:val="00FA1487"/>
    <w:rsid w:val="00FA78AA"/>
    <w:rsid w:val="00FB73BF"/>
    <w:rsid w:val="00FE1A7B"/>
    <w:rsid w:val="00FE2EDE"/>
    <w:rsid w:val="00FE3FF5"/>
    <w:rsid w:val="00FE65C2"/>
    <w:rsid w:val="00FE796D"/>
    <w:rsid w:val="00FF43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74622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qFormat/>
    <w:rsid w:val="00DB22EF"/>
    <w:pPr>
      <w:keepNext/>
      <w:autoSpaceDE w:val="0"/>
      <w:autoSpaceDN w:val="0"/>
      <w:snapToGrid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4622"/>
    <w:pPr>
      <w:autoSpaceDE w:val="0"/>
      <w:autoSpaceDN w:val="0"/>
      <w:snapToGrid/>
      <w:jc w:val="both"/>
    </w:pPr>
  </w:style>
  <w:style w:type="character" w:customStyle="1" w:styleId="a4">
    <w:name w:val="Основной текст Знак"/>
    <w:link w:val="a3"/>
    <w:semiHidden/>
    <w:locked/>
    <w:rsid w:val="00C74622"/>
    <w:rPr>
      <w:sz w:val="28"/>
      <w:szCs w:val="28"/>
      <w:lang w:val="ru-RU" w:eastAsia="ru-RU" w:bidi="ar-SA"/>
    </w:rPr>
  </w:style>
  <w:style w:type="paragraph" w:customStyle="1" w:styleId="ConsPlusTitle">
    <w:name w:val="ConsPlusTitle"/>
    <w:uiPriority w:val="99"/>
    <w:rsid w:val="00C74622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5">
    <w:name w:val="Цветовое выделение"/>
    <w:rsid w:val="00DB22EF"/>
    <w:rPr>
      <w:b/>
      <w:bCs/>
      <w:color w:val="000080"/>
    </w:rPr>
  </w:style>
  <w:style w:type="character" w:styleId="a6">
    <w:name w:val="Strong"/>
    <w:qFormat/>
    <w:rsid w:val="00DB22EF"/>
    <w:rPr>
      <w:b/>
      <w:bCs/>
    </w:rPr>
  </w:style>
  <w:style w:type="paragraph" w:styleId="a7">
    <w:name w:val="Normal (Web)"/>
    <w:basedOn w:val="a"/>
    <w:uiPriority w:val="99"/>
    <w:rsid w:val="00DB22EF"/>
    <w:pPr>
      <w:snapToGrid/>
      <w:spacing w:before="100" w:beforeAutospacing="1" w:after="100" w:afterAutospacing="1"/>
    </w:pPr>
    <w:rPr>
      <w:sz w:val="24"/>
      <w:szCs w:val="24"/>
    </w:rPr>
  </w:style>
  <w:style w:type="paragraph" w:styleId="2">
    <w:name w:val="Body Text 2"/>
    <w:basedOn w:val="a"/>
    <w:link w:val="20"/>
    <w:rsid w:val="00B03BE8"/>
    <w:pPr>
      <w:snapToGrid/>
      <w:spacing w:after="120" w:line="480" w:lineRule="auto"/>
    </w:pPr>
    <w:rPr>
      <w:sz w:val="24"/>
      <w:szCs w:val="24"/>
    </w:rPr>
  </w:style>
  <w:style w:type="character" w:customStyle="1" w:styleId="20">
    <w:name w:val="Основной текст 2 Знак"/>
    <w:link w:val="2"/>
    <w:rsid w:val="00B03BE8"/>
    <w:rPr>
      <w:sz w:val="24"/>
      <w:szCs w:val="24"/>
    </w:rPr>
  </w:style>
  <w:style w:type="character" w:customStyle="1" w:styleId="a8">
    <w:name w:val="Основной текст с отступом Знак"/>
    <w:link w:val="a9"/>
    <w:locked/>
    <w:rsid w:val="00F87F1B"/>
    <w:rPr>
      <w:sz w:val="24"/>
      <w:szCs w:val="24"/>
    </w:rPr>
  </w:style>
  <w:style w:type="paragraph" w:styleId="a9">
    <w:name w:val="Body Text Indent"/>
    <w:basedOn w:val="a"/>
    <w:link w:val="a8"/>
    <w:rsid w:val="00F87F1B"/>
    <w:pPr>
      <w:snapToGrid/>
      <w:spacing w:after="120"/>
      <w:ind w:left="283"/>
    </w:pPr>
    <w:rPr>
      <w:sz w:val="24"/>
      <w:szCs w:val="24"/>
    </w:rPr>
  </w:style>
  <w:style w:type="character" w:customStyle="1" w:styleId="10">
    <w:name w:val="Основной текст с отступом Знак1"/>
    <w:rsid w:val="00F87F1B"/>
    <w:rPr>
      <w:sz w:val="28"/>
      <w:szCs w:val="28"/>
    </w:rPr>
  </w:style>
  <w:style w:type="paragraph" w:styleId="aa">
    <w:name w:val="Block Text"/>
    <w:basedOn w:val="a"/>
    <w:rsid w:val="00653342"/>
    <w:pPr>
      <w:snapToGrid/>
      <w:ind w:left="567" w:right="4437"/>
    </w:pPr>
    <w:rPr>
      <w:szCs w:val="20"/>
    </w:rPr>
  </w:style>
  <w:style w:type="paragraph" w:styleId="21">
    <w:name w:val="Body Text Indent 2"/>
    <w:basedOn w:val="a"/>
    <w:link w:val="22"/>
    <w:rsid w:val="00F363D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363D9"/>
    <w:rPr>
      <w:sz w:val="28"/>
      <w:szCs w:val="28"/>
    </w:rPr>
  </w:style>
  <w:style w:type="paragraph" w:styleId="ab">
    <w:name w:val="Balloon Text"/>
    <w:basedOn w:val="a"/>
    <w:link w:val="ac"/>
    <w:rsid w:val="006D3DBB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rsid w:val="006D3DBB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2074D5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e">
    <w:name w:val="No Spacing"/>
    <w:qFormat/>
    <w:rsid w:val="00323681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CF234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">
    <w:name w:val="Table Grid"/>
    <w:basedOn w:val="a1"/>
    <w:uiPriority w:val="59"/>
    <w:rsid w:val="00DF3B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Hyperlink"/>
    <w:unhideWhenUsed/>
    <w:rsid w:val="00A91AD8"/>
    <w:rPr>
      <w:color w:val="0000FF"/>
      <w:u w:val="single"/>
    </w:rPr>
  </w:style>
  <w:style w:type="character" w:customStyle="1" w:styleId="apple-converted-space">
    <w:name w:val="apple-converted-space"/>
    <w:basedOn w:val="a0"/>
    <w:rsid w:val="00B10DAD"/>
  </w:style>
  <w:style w:type="paragraph" w:customStyle="1" w:styleId="ConsPlusNormal">
    <w:name w:val="ConsPlusNormal"/>
    <w:rsid w:val="00FB73BF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5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804DC4353CCC4CA11C86766DC60BFA" ma:contentTypeVersion="1" ma:contentTypeDescription="Создание документа." ma:contentTypeScope="" ma:versionID="e3e7f4a9ea05b3d4498eeb6a09cece2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91ea5d4dad938d6c49fa2a152442e91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084E14A-26D3-4FC5-ACB1-FB499D8331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C9DEA83-28DF-40C7-9295-B473B10C74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DF30E7-C439-44D1-8465-46D67FD101B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A3353D8-63A7-499D-A858-6C284E96F159}">
  <ds:schemaRefs>
    <ds:schemaRef ds:uri="http://schemas.microsoft.com/office/2006/metadata/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5</Pages>
  <Words>1486</Words>
  <Characters>8472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КОЧЕНЕВСКОГО РАЙОНА</vt:lpstr>
    </vt:vector>
  </TitlesOfParts>
  <Company>Организация</Company>
  <LinksUpToDate>false</LinksUpToDate>
  <CharactersWithSpaces>9939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КОЧЕНЕВСКОГО РАЙОНА</dc:title>
  <dc:creator>Customer</dc:creator>
  <cp:lastModifiedBy>User</cp:lastModifiedBy>
  <cp:revision>20</cp:revision>
  <cp:lastPrinted>2023-11-09T02:20:00Z</cp:lastPrinted>
  <dcterms:created xsi:type="dcterms:W3CDTF">2021-07-05T08:21:00Z</dcterms:created>
  <dcterms:modified xsi:type="dcterms:W3CDTF">2025-11-03T02:55:00Z</dcterms:modified>
</cp:coreProperties>
</file>