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F57522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18.07.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823FF">
        <w:rPr>
          <w:rFonts w:ascii="Times New Roman" w:eastAsia="Times New Roman" w:hAnsi="Times New Roman" w:cs="Times New Roman"/>
          <w:sz w:val="28"/>
          <w:szCs w:val="28"/>
        </w:rPr>
        <w:t>4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B4E26" w:rsidRPr="0057425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F575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42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F57522">
        <w:rPr>
          <w:rFonts w:ascii="Times New Roman" w:eastAsia="Times New Roman" w:hAnsi="Times New Roman" w:cs="Times New Roman"/>
          <w:sz w:val="28"/>
          <w:szCs w:val="28"/>
        </w:rPr>
        <w:t>1 полугодие</w:t>
      </w: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823F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57425A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57425A">
        <w:rPr>
          <w:rFonts w:ascii="Times New Roman" w:hAnsi="Times New Roman" w:cs="Times New Roman"/>
          <w:sz w:val="28"/>
          <w:szCs w:val="28"/>
        </w:rPr>
        <w:t>администрация</w:t>
      </w:r>
      <w:r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57425A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57425A">
        <w:rPr>
          <w:rFonts w:ascii="Times New Roman" w:hAnsi="Times New Roman" w:cs="Times New Roman"/>
          <w:sz w:val="28"/>
          <w:szCs w:val="28"/>
        </w:rPr>
        <w:t>:</w:t>
      </w:r>
    </w:p>
    <w:p w:rsidR="00094564" w:rsidRPr="0057425A" w:rsidRDefault="00094564" w:rsidP="00FB4E26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EC6E10">
        <w:rPr>
          <w:rFonts w:ascii="Times New Roman" w:hAnsi="Times New Roman" w:cs="Times New Roman"/>
          <w:sz w:val="28"/>
          <w:szCs w:val="28"/>
        </w:rPr>
        <w:t>41,2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EC6E10">
        <w:rPr>
          <w:rFonts w:ascii="Times New Roman" w:hAnsi="Times New Roman" w:cs="Times New Roman"/>
          <w:sz w:val="28"/>
          <w:szCs w:val="28"/>
        </w:rPr>
        <w:t>6 091222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sz w:val="28"/>
          <w:szCs w:val="28"/>
        </w:rPr>
        <w:t>65</w:t>
      </w:r>
      <w:r w:rsidR="0083298A">
        <w:rPr>
          <w:rFonts w:ascii="Times New Roman" w:hAnsi="Times New Roman" w:cs="Times New Roman"/>
          <w:sz w:val="28"/>
          <w:szCs w:val="28"/>
        </w:rPr>
        <w:t xml:space="preserve"> коп.</w:t>
      </w:r>
      <w:r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3298A">
        <w:rPr>
          <w:rFonts w:ascii="Times New Roman" w:hAnsi="Times New Roman" w:cs="Times New Roman"/>
          <w:sz w:val="28"/>
          <w:szCs w:val="28"/>
        </w:rPr>
        <w:t>1</w:t>
      </w:r>
      <w:r w:rsidR="00850431">
        <w:rPr>
          <w:rFonts w:ascii="Times New Roman" w:hAnsi="Times New Roman" w:cs="Times New Roman"/>
          <w:sz w:val="28"/>
          <w:szCs w:val="28"/>
        </w:rPr>
        <w:t>4 </w:t>
      </w:r>
      <w:r w:rsidR="00EC6E10">
        <w:rPr>
          <w:rFonts w:ascii="Times New Roman" w:hAnsi="Times New Roman" w:cs="Times New Roman"/>
          <w:sz w:val="28"/>
          <w:szCs w:val="28"/>
        </w:rPr>
        <w:t>780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sz w:val="28"/>
          <w:szCs w:val="28"/>
        </w:rPr>
        <w:t>925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20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57425A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57425A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EC6E10">
        <w:rPr>
          <w:rFonts w:ascii="Times New Roman" w:hAnsi="Times New Roman" w:cs="Times New Roman"/>
          <w:sz w:val="28"/>
          <w:szCs w:val="28"/>
        </w:rPr>
        <w:t>62,7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EC6E10">
        <w:rPr>
          <w:rFonts w:ascii="Times New Roman" w:hAnsi="Times New Roman" w:cs="Times New Roman"/>
          <w:sz w:val="28"/>
          <w:szCs w:val="28"/>
        </w:rPr>
        <w:t>1660435,15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 при плане </w:t>
      </w:r>
      <w:r w:rsidR="0083298A">
        <w:rPr>
          <w:rFonts w:ascii="Times New Roman" w:hAnsi="Times New Roman" w:cs="Times New Roman"/>
          <w:sz w:val="28"/>
          <w:szCs w:val="28"/>
        </w:rPr>
        <w:t>2</w:t>
      </w:r>
      <w:r w:rsidR="00850431">
        <w:rPr>
          <w:rFonts w:ascii="Times New Roman" w:hAnsi="Times New Roman" w:cs="Times New Roman"/>
          <w:sz w:val="28"/>
          <w:szCs w:val="28"/>
        </w:rPr>
        <w:t xml:space="preserve"> 646575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20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EC6E10">
        <w:rPr>
          <w:rFonts w:ascii="Times New Roman" w:hAnsi="Times New Roman" w:cs="Times New Roman"/>
          <w:sz w:val="28"/>
          <w:szCs w:val="28"/>
        </w:rPr>
        <w:t>4 430787,50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EC6E10">
        <w:rPr>
          <w:rFonts w:ascii="Times New Roman" w:hAnsi="Times New Roman" w:cs="Times New Roman"/>
          <w:sz w:val="28"/>
          <w:szCs w:val="28"/>
        </w:rPr>
        <w:t>36,5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EC6E10">
        <w:rPr>
          <w:rFonts w:ascii="Times New Roman" w:hAnsi="Times New Roman" w:cs="Times New Roman"/>
          <w:sz w:val="28"/>
          <w:szCs w:val="28"/>
        </w:rPr>
        <w:t>12 134350</w:t>
      </w:r>
      <w:r w:rsidR="00850431">
        <w:rPr>
          <w:rFonts w:ascii="Times New Roman" w:hAnsi="Times New Roman" w:cs="Times New Roman"/>
          <w:sz w:val="28"/>
          <w:szCs w:val="28"/>
        </w:rPr>
        <w:t>,00</w:t>
      </w:r>
      <w:r w:rsidR="00F57522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- </w:t>
      </w:r>
      <w:r w:rsidR="00F57522">
        <w:rPr>
          <w:rFonts w:ascii="Times New Roman" w:hAnsi="Times New Roman" w:cs="Times New Roman"/>
          <w:sz w:val="28"/>
          <w:szCs w:val="28"/>
        </w:rPr>
        <w:t>д</w:t>
      </w:r>
      <w:r w:rsidRPr="0057425A">
        <w:rPr>
          <w:rFonts w:ascii="Times New Roman" w:hAnsi="Times New Roman" w:cs="Times New Roman"/>
          <w:sz w:val="28"/>
          <w:szCs w:val="28"/>
        </w:rPr>
        <w:t xml:space="preserve">отации бюджетам  на выравнивание бюджетной обеспеченности в сумме 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EC6E10">
        <w:rPr>
          <w:rFonts w:ascii="Times New Roman" w:hAnsi="Times New Roman" w:cs="Times New Roman"/>
          <w:sz w:val="28"/>
          <w:szCs w:val="28"/>
        </w:rPr>
        <w:t>1386376</w:t>
      </w:r>
      <w:r w:rsidR="00850431">
        <w:rPr>
          <w:rFonts w:ascii="Times New Roman" w:hAnsi="Times New Roman" w:cs="Times New Roman"/>
          <w:sz w:val="28"/>
          <w:szCs w:val="28"/>
        </w:rPr>
        <w:t>,00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sz w:val="28"/>
          <w:szCs w:val="28"/>
        </w:rPr>
        <w:t>33,3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51C9F" w:rsidRPr="0057425A">
        <w:rPr>
          <w:rFonts w:ascii="Times New Roman" w:hAnsi="Times New Roman" w:cs="Times New Roman"/>
          <w:sz w:val="28"/>
          <w:szCs w:val="28"/>
        </w:rPr>
        <w:t>,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от плана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4159130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руб.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00 коп.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752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убвенции бюджетам сельских поселений на выполнение передава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C6E1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F57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F57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F57522">
        <w:rPr>
          <w:rFonts w:ascii="Times New Roman" w:hAnsi="Times New Roman" w:cs="Times New Roman"/>
          <w:sz w:val="28"/>
          <w:szCs w:val="28"/>
        </w:rPr>
        <w:t>с</w:t>
      </w:r>
      <w:r w:rsidRPr="0057425A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6E10">
        <w:rPr>
          <w:rFonts w:ascii="Times New Roman" w:hAnsi="Times New Roman" w:cs="Times New Roman"/>
          <w:sz w:val="28"/>
          <w:szCs w:val="28"/>
        </w:rPr>
        <w:t>83212</w:t>
      </w:r>
      <w:r w:rsidR="00F57522">
        <w:rPr>
          <w:rFonts w:ascii="Times New Roman" w:hAnsi="Times New Roman" w:cs="Times New Roman"/>
          <w:sz w:val="28"/>
          <w:szCs w:val="28"/>
        </w:rPr>
        <w:t xml:space="preserve"> руб.</w:t>
      </w:r>
      <w:r w:rsidR="006D43D9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EC6E10">
        <w:rPr>
          <w:rFonts w:ascii="Times New Roman" w:hAnsi="Times New Roman" w:cs="Times New Roman"/>
          <w:sz w:val="28"/>
          <w:szCs w:val="28"/>
        </w:rPr>
        <w:t>49,6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83298A">
        <w:rPr>
          <w:rFonts w:ascii="Times New Roman" w:hAnsi="Times New Roman" w:cs="Times New Roman"/>
          <w:sz w:val="28"/>
          <w:szCs w:val="28"/>
        </w:rPr>
        <w:t>1</w:t>
      </w:r>
      <w:r w:rsidR="00850431">
        <w:rPr>
          <w:rFonts w:ascii="Times New Roman" w:hAnsi="Times New Roman" w:cs="Times New Roman"/>
          <w:sz w:val="28"/>
          <w:szCs w:val="28"/>
        </w:rPr>
        <w:t>6</w:t>
      </w:r>
      <w:r w:rsidR="00EC6E10">
        <w:rPr>
          <w:rFonts w:ascii="Times New Roman" w:hAnsi="Times New Roman" w:cs="Times New Roman"/>
          <w:sz w:val="28"/>
          <w:szCs w:val="28"/>
        </w:rPr>
        <w:t>7900</w:t>
      </w:r>
      <w:r w:rsidR="00CB2654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00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6D43D9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22">
        <w:rPr>
          <w:rFonts w:ascii="Times New Roman" w:hAnsi="Times New Roman" w:cs="Times New Roman"/>
          <w:sz w:val="28"/>
          <w:szCs w:val="28"/>
        </w:rPr>
        <w:t xml:space="preserve"> п</w:t>
      </w:r>
      <w:r w:rsidR="006D43D9" w:rsidRPr="0057425A">
        <w:rPr>
          <w:rFonts w:ascii="Times New Roman" w:hAnsi="Times New Roman" w:cs="Times New Roman"/>
          <w:sz w:val="28"/>
          <w:szCs w:val="28"/>
        </w:rPr>
        <w:t>рочие субсидии бюджетам сельских поселений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50431">
        <w:rPr>
          <w:rFonts w:ascii="Times New Roman" w:hAnsi="Times New Roman" w:cs="Times New Roman"/>
          <w:sz w:val="28"/>
          <w:szCs w:val="28"/>
        </w:rPr>
        <w:t xml:space="preserve">0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при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план</w:t>
      </w:r>
      <w:r w:rsidR="00850431">
        <w:rPr>
          <w:rFonts w:ascii="Times New Roman" w:hAnsi="Times New Roman" w:cs="Times New Roman"/>
          <w:sz w:val="28"/>
          <w:szCs w:val="28"/>
        </w:rPr>
        <w:t>е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2500000</w:t>
      </w:r>
      <w:r w:rsidR="0083298A">
        <w:rPr>
          <w:rFonts w:ascii="Times New Roman" w:hAnsi="Times New Roman" w:cs="Times New Roman"/>
          <w:sz w:val="28"/>
          <w:szCs w:val="28"/>
        </w:rPr>
        <w:t xml:space="preserve"> руб</w:t>
      </w:r>
      <w:r w:rsidR="006D43D9" w:rsidRPr="0057425A">
        <w:rPr>
          <w:rFonts w:ascii="Times New Roman" w:hAnsi="Times New Roman" w:cs="Times New Roman"/>
          <w:sz w:val="28"/>
          <w:szCs w:val="28"/>
        </w:rPr>
        <w:t>.</w:t>
      </w:r>
    </w:p>
    <w:p w:rsidR="008023B6" w:rsidRPr="008023B6" w:rsidRDefault="00972A03" w:rsidP="0080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5752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023B6" w:rsidRPr="008023B6">
        <w:rPr>
          <w:rFonts w:ascii="Times New Roman" w:eastAsia="Times New Roman" w:hAnsi="Times New Roman" w:cs="Times New Roman"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получено в сумме </w:t>
      </w:r>
      <w:r w:rsidR="00EC6E10">
        <w:rPr>
          <w:rFonts w:ascii="Times New Roman" w:hAnsi="Times New Roman" w:cs="Times New Roman"/>
          <w:sz w:val="28"/>
          <w:szCs w:val="28"/>
        </w:rPr>
        <w:t>2 961 099,50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EC6E10">
        <w:rPr>
          <w:rFonts w:ascii="Times New Roman" w:hAnsi="Times New Roman" w:cs="Times New Roman"/>
          <w:sz w:val="28"/>
          <w:szCs w:val="28"/>
        </w:rPr>
        <w:t>55,8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sz w:val="28"/>
          <w:szCs w:val="28"/>
        </w:rPr>
        <w:t>5 307 220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</w:p>
    <w:p w:rsidR="00034138" w:rsidRPr="0057425A" w:rsidRDefault="00717153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22">
        <w:rPr>
          <w:rFonts w:ascii="Times New Roman" w:hAnsi="Times New Roman" w:cs="Times New Roman"/>
          <w:sz w:val="28"/>
          <w:szCs w:val="28"/>
        </w:rPr>
        <w:t xml:space="preserve"> и</w:t>
      </w:r>
      <w:r w:rsidR="00BA18C5" w:rsidRPr="0057425A">
        <w:rPr>
          <w:rFonts w:ascii="Times New Roman" w:hAnsi="Times New Roman" w:cs="Times New Roman"/>
          <w:sz w:val="28"/>
          <w:szCs w:val="28"/>
        </w:rPr>
        <w:t>нициативный платеж,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BA18C5" w:rsidRPr="0057425A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57425A">
        <w:rPr>
          <w:rFonts w:ascii="Times New Roman" w:hAnsi="Times New Roman" w:cs="Times New Roman"/>
          <w:sz w:val="28"/>
          <w:szCs w:val="28"/>
        </w:rPr>
        <w:t>в бюджет</w:t>
      </w:r>
      <w:r w:rsidR="00BA18C5" w:rsidRPr="0057425A">
        <w:rPr>
          <w:rFonts w:ascii="Times New Roman" w:hAnsi="Times New Roman" w:cs="Times New Roman"/>
          <w:sz w:val="28"/>
          <w:szCs w:val="28"/>
        </w:rPr>
        <w:t>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50431">
        <w:rPr>
          <w:rFonts w:ascii="Times New Roman" w:hAnsi="Times New Roman" w:cs="Times New Roman"/>
          <w:sz w:val="28"/>
          <w:szCs w:val="28"/>
        </w:rPr>
        <w:t>250015,20</w:t>
      </w:r>
      <w:r w:rsidR="008023B6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094564" w:rsidRPr="0057425A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 бюджета Яркульского сельсовета Купинского района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на  </w:t>
      </w:r>
      <w:r w:rsidR="00EC6E10">
        <w:rPr>
          <w:rFonts w:ascii="Times New Roman" w:hAnsi="Times New Roman" w:cs="Times New Roman"/>
          <w:sz w:val="28"/>
          <w:szCs w:val="28"/>
        </w:rPr>
        <w:t>32,9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EC6E10">
        <w:rPr>
          <w:rFonts w:ascii="Times New Roman" w:hAnsi="Times New Roman" w:cs="Times New Roman"/>
          <w:sz w:val="28"/>
          <w:szCs w:val="28"/>
        </w:rPr>
        <w:t>5756850,36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EC6E10">
        <w:rPr>
          <w:rFonts w:ascii="Times New Roman" w:hAnsi="Times New Roman" w:cs="Times New Roman"/>
          <w:sz w:val="28"/>
          <w:szCs w:val="28"/>
        </w:rPr>
        <w:t>17510172,08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7425A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C6E10">
        <w:rPr>
          <w:rFonts w:ascii="Times New Roman" w:hAnsi="Times New Roman" w:cs="Times New Roman"/>
          <w:iCs/>
          <w:sz w:val="28"/>
          <w:szCs w:val="28"/>
        </w:rPr>
        <w:t>2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2</w:t>
      </w:r>
      <w:r w:rsidR="0054584D">
        <w:rPr>
          <w:rFonts w:ascii="Times New Roman" w:hAnsi="Times New Roman" w:cs="Times New Roman"/>
          <w:iCs/>
          <w:sz w:val="28"/>
          <w:szCs w:val="28"/>
        </w:rPr>
        <w:t>4</w:t>
      </w:r>
      <w:r w:rsidR="00FB4E26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57425A" w:rsidRDefault="00094564" w:rsidP="00F57522">
      <w:pPr>
        <w:numPr>
          <w:ilvl w:val="0"/>
          <w:numId w:val="1"/>
        </w:numPr>
        <w:tabs>
          <w:tab w:val="clear" w:pos="360"/>
          <w:tab w:val="num" w:pos="14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57425A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EC6E10">
        <w:rPr>
          <w:rFonts w:ascii="Times New Roman" w:hAnsi="Times New Roman" w:cs="Times New Roman"/>
          <w:sz w:val="28"/>
          <w:szCs w:val="28"/>
        </w:rPr>
        <w:t>32,9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EC6E10">
        <w:rPr>
          <w:rFonts w:ascii="Times New Roman" w:hAnsi="Times New Roman" w:cs="Times New Roman"/>
          <w:sz w:val="28"/>
          <w:szCs w:val="28"/>
        </w:rPr>
        <w:t>5756850,36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 при плане  </w:t>
      </w:r>
      <w:r w:rsidR="00EC6E10">
        <w:rPr>
          <w:rFonts w:ascii="Times New Roman" w:hAnsi="Times New Roman" w:cs="Times New Roman"/>
          <w:sz w:val="28"/>
          <w:szCs w:val="28"/>
        </w:rPr>
        <w:t>17510172,08</w:t>
      </w:r>
      <w:r w:rsidR="00F57522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руб.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,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EC6E10">
        <w:rPr>
          <w:rFonts w:ascii="Times New Roman" w:hAnsi="Times New Roman" w:cs="Times New Roman"/>
          <w:sz w:val="28"/>
          <w:szCs w:val="28"/>
        </w:rPr>
        <w:t>2</w:t>
      </w:r>
      <w:r w:rsidR="00A926A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sz w:val="28"/>
          <w:szCs w:val="28"/>
        </w:rPr>
        <w:t>2</w:t>
      </w:r>
      <w:r w:rsidR="0054584D">
        <w:rPr>
          <w:rFonts w:ascii="Times New Roman" w:hAnsi="Times New Roman" w:cs="Times New Roman"/>
          <w:sz w:val="28"/>
          <w:szCs w:val="28"/>
        </w:rPr>
        <w:t>4</w:t>
      </w:r>
      <w:r w:rsidRPr="0057425A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>
        <w:rPr>
          <w:rFonts w:ascii="Times New Roman" w:hAnsi="Times New Roman" w:cs="Times New Roman"/>
          <w:sz w:val="28"/>
          <w:szCs w:val="28"/>
        </w:rPr>
        <w:t>а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57425A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EC6E10">
            <w:pPr>
              <w:tabs>
                <w:tab w:val="num" w:pos="142"/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</w:t>
      </w:r>
      <w:r w:rsidR="00EC6E10">
        <w:rPr>
          <w:rFonts w:ascii="Times New Roman" w:hAnsi="Times New Roman" w:cs="Times New Roman"/>
          <w:sz w:val="28"/>
          <w:szCs w:val="28"/>
        </w:rPr>
        <w:t>а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Приложение 1</w:t>
      </w:r>
    </w:p>
    <w:p w:rsidR="00F57522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8823F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13D9A" w:rsidRPr="0057425A" w:rsidRDefault="008F4029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B2234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5"/>
        <w:gridCol w:w="2425"/>
        <w:gridCol w:w="1454"/>
        <w:gridCol w:w="1107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972A03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7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8823FF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557400,00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247033,25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B2234D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1013460</w:t>
            </w:r>
            <w:r w:rsidR="00972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469197,53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46,3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758276,00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379,1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4546,31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B2234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3,2</w:t>
            </w:r>
          </w:p>
        </w:tc>
      </w:tr>
      <w:tr w:rsidR="00313D9A" w:rsidRPr="005504B3" w:rsidTr="00972A03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B2234D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180382,10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B2234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57,6</w:t>
            </w:r>
          </w:p>
        </w:tc>
      </w:tr>
      <w:tr w:rsidR="00313D9A" w:rsidRPr="005504B3" w:rsidTr="00972A03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2224160</w:t>
            </w:r>
            <w:r w:rsidR="004C5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B2234D" w:rsidP="00194B03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1659</w:t>
            </w:r>
            <w:r w:rsidR="00194B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74,6</w:t>
            </w:r>
          </w:p>
        </w:tc>
      </w:tr>
      <w:tr w:rsidR="006813F2" w:rsidRPr="005504B3" w:rsidTr="00972A03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2A03" w:rsidRPr="005504B3" w:rsidTr="00972A03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465 1 11 05025 10 0000 120</w:t>
            </w:r>
          </w:p>
          <w:p w:rsidR="00972A03" w:rsidRDefault="00972A03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  <w:p w:rsidR="00972A03" w:rsidRDefault="00972A03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69770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13F2" w:rsidRPr="005504B3" w:rsidTr="00972A03">
        <w:trPr>
          <w:trHeight w:val="9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020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10 0000 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 </w:t>
            </w:r>
            <w:r w:rsidR="00A821E1">
              <w:rPr>
                <w:rFonts w:ascii="Times New Roman" w:hAnsi="Times New Roman" w:cs="Times New Roman"/>
                <w:sz w:val="20"/>
                <w:szCs w:val="20"/>
              </w:rPr>
              <w:t>,поступающие в порядке возмещения расходов ,понесенных в связи с эксплуатацией имущества сельских поселений</w:t>
            </w:r>
          </w:p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9770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143400,00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422415,20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313D9A" w:rsidRPr="005504B3" w:rsidTr="00972A03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2646575,20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194B03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1660</w:t>
            </w:r>
            <w:r w:rsidR="00194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,15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62,7</w:t>
            </w:r>
          </w:p>
        </w:tc>
      </w:tr>
      <w:tr w:rsidR="00313D9A" w:rsidRPr="005504B3" w:rsidTr="00972A03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E4396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4159130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1386376,00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</w:tr>
      <w:tr w:rsidR="00313D9A" w:rsidRPr="005504B3" w:rsidTr="00972A03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313D9A" w:rsidRPr="005504B3" w:rsidTr="00972A03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167900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AC187C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83212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AC187C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</w:tr>
      <w:tr w:rsidR="004C5861" w:rsidRPr="005504B3" w:rsidTr="00972A03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="00717153">
              <w:rPr>
                <w:rFonts w:ascii="Times New Roman" w:hAnsi="Times New Roman" w:cs="Times New Roman"/>
                <w:sz w:val="18"/>
                <w:szCs w:val="18"/>
              </w:rPr>
              <w:t>40014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717153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2 500 000,00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3" w:rsidRPr="005504B3" w:rsidTr="00972A03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5307220,00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2961099,50</w:t>
            </w:r>
          </w:p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C187C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</w:tr>
      <w:tr w:rsidR="00313D9A" w:rsidRPr="005504B3" w:rsidTr="00972A03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12134350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4430787,50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</w:tr>
      <w:tr w:rsidR="00313D9A" w:rsidRPr="005504B3" w:rsidTr="00972A03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14780925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,20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AC187C" w:rsidP="00194B0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6091</w:t>
            </w:r>
            <w:r w:rsidR="00194B03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194B03" w:rsidP="00A821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90EC7" w:rsidRDefault="00690EC7">
      <w:pPr>
        <w:sectPr w:rsidR="00690EC7" w:rsidSect="00E506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99" w:type="dxa"/>
        <w:tblLook w:val="04A0"/>
      </w:tblPr>
      <w:tblGrid>
        <w:gridCol w:w="5200"/>
        <w:gridCol w:w="720"/>
        <w:gridCol w:w="600"/>
        <w:gridCol w:w="1940"/>
        <w:gridCol w:w="642"/>
        <w:gridCol w:w="1862"/>
        <w:gridCol w:w="142"/>
        <w:gridCol w:w="1558"/>
        <w:gridCol w:w="402"/>
        <w:gridCol w:w="1301"/>
        <w:gridCol w:w="659"/>
      </w:tblGrid>
      <w:tr w:rsidR="00CC23F6" w:rsidRPr="00CC23F6" w:rsidTr="009C27E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B67BB7" w:rsidRDefault="00B67BB7" w:rsidP="00F575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7BB7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№2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3F6" w:rsidRPr="00CC23F6" w:rsidRDefault="00CC23F6" w:rsidP="00CC23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960"/>
        </w:trPr>
        <w:tc>
          <w:tcPr>
            <w:tcW w:w="143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Pr="00B67BB7" w:rsidRDefault="00B67BB7" w:rsidP="00F57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разделам, подр</w:t>
            </w:r>
            <w:r w:rsidR="00F57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зделам, целевым статьям (муниципальным программ и непрог</w:t>
            </w:r>
            <w:r w:rsidR="00F57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аммным направлениям деятельности) группа</w:t>
            </w:r>
            <w:r w:rsidR="00F575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подгруппам видов расходов на 202</w:t>
            </w:r>
            <w:r w:rsidR="002B0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</w:tr>
      <w:tr w:rsidR="00B67BB7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7BB7" w:rsidRPr="00B67BB7" w:rsidTr="009C27EF">
        <w:trPr>
          <w:gridAfter w:val="1"/>
          <w:wAfter w:w="659" w:type="dxa"/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952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19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r w:rsidR="00194B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7BB7" w:rsidRPr="00B67BB7" w:rsidTr="009C27EF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B096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5697130,95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2309462,07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40,5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518982,88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518982,88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1780479,19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38,7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1780479,19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38,7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Выплаты персоналу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458398,34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458398,34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95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458398,34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2375630,95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652042,55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27,4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95263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500600,55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500600,55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119800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119800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669938,30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5263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669938,30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67BB7" w:rsidRPr="00B67BB7" w:rsidTr="009C27EF">
        <w:trPr>
          <w:gridAfter w:val="1"/>
          <w:wAfter w:w="659" w:type="dxa"/>
          <w:trHeight w:val="1248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669938,30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194B0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67BB7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096E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2B096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96E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2B096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167900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167900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167900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167900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49,6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153300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153300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83212,00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DC7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6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6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6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72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6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672B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672B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DC792E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C792E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280300,00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72B0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592700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197947,18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3048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2775,00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33,9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33,9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175003,18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175003,18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 прочие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4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 w:rsidR="003445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04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048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344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 w:rsidR="003445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048C6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</w:t>
            </w:r>
            <w:r w:rsidR="00344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</w:t>
            </w:r>
            <w:r w:rsidR="00344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</w:t>
            </w:r>
            <w:r w:rsidR="00344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344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1235948</w:t>
            </w:r>
            <w:r w:rsidR="00344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468344,71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37,9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894100</w:t>
            </w:r>
            <w:r w:rsidR="003445A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040E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376567,96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B67BB7" w:rsidRPr="00B67BB7" w:rsidTr="009C27EF">
        <w:trPr>
          <w:gridAfter w:val="1"/>
          <w:wAfter w:w="659" w:type="dxa"/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D507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5074B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376567,96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7503,00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7503,00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9C27EF">
        <w:trPr>
          <w:gridAfter w:val="1"/>
          <w:wAfter w:w="659" w:type="dxa"/>
          <w:trHeight w:val="669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4191032,00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2291161,20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EF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54,7</w:t>
            </w:r>
          </w:p>
        </w:tc>
      </w:tr>
      <w:tr w:rsidR="00B67BB7" w:rsidRPr="00B67BB7" w:rsidTr="009C27EF">
        <w:trPr>
          <w:gridAfter w:val="1"/>
          <w:wAfter w:w="659" w:type="dxa"/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3591032,00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1979682,23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3591032,00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1979682,23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B67BB7" w:rsidRPr="00B67BB7" w:rsidTr="009C27EF">
        <w:trPr>
          <w:gridAfter w:val="1"/>
          <w:wAfter w:w="659" w:type="dxa"/>
          <w:trHeight w:val="2025"/>
        </w:trPr>
        <w:tc>
          <w:tcPr>
            <w:tcW w:w="5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4B" w:rsidRDefault="00D5074B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74B" w:rsidRDefault="00D5074B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74B" w:rsidRDefault="00D5074B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74B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74B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074B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D5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9C27EF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C27EF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27EF" w:rsidRPr="00B67BB7" w:rsidTr="009C27EF">
        <w:trPr>
          <w:gridAfter w:val="1"/>
          <w:wAfter w:w="659" w:type="dxa"/>
          <w:trHeight w:val="5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C27EF" w:rsidRPr="00B67BB7" w:rsidRDefault="009C27EF" w:rsidP="009C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27EF" w:rsidRPr="00B67BB7" w:rsidRDefault="009C27EF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684033" w:rsidP="006840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122023,20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A8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10 000,0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A83A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A83A43">
        <w:trPr>
          <w:gridAfter w:val="1"/>
          <w:wAfter w:w="659" w:type="dxa"/>
          <w:trHeight w:val="817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3A43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3A43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83A43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3A43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83A43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83A43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A83A4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9C27EF">
        <w:trPr>
          <w:gridAfter w:val="1"/>
          <w:wAfter w:w="659" w:type="dxa"/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17510172,08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5756850,36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D507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A926A5" w:rsidRDefault="00A926A5" w:rsidP="00690EC7">
      <w:pPr>
        <w:jc w:val="right"/>
        <w:rPr>
          <w:rFonts w:ascii="Times New Roman" w:hAnsi="Times New Roman" w:cs="Times New Roman"/>
          <w:sz w:val="24"/>
        </w:rPr>
      </w:pPr>
    </w:p>
    <w:tbl>
      <w:tblPr>
        <w:tblW w:w="14687" w:type="dxa"/>
        <w:tblInd w:w="99" w:type="dxa"/>
        <w:tblLook w:val="04A0"/>
      </w:tblPr>
      <w:tblGrid>
        <w:gridCol w:w="4792"/>
        <w:gridCol w:w="20"/>
        <w:gridCol w:w="11"/>
        <w:gridCol w:w="11"/>
        <w:gridCol w:w="11"/>
        <w:gridCol w:w="21"/>
        <w:gridCol w:w="22"/>
        <w:gridCol w:w="11"/>
        <w:gridCol w:w="700"/>
        <w:gridCol w:w="715"/>
        <w:gridCol w:w="596"/>
        <w:gridCol w:w="1924"/>
        <w:gridCol w:w="636"/>
        <w:gridCol w:w="1845"/>
        <w:gridCol w:w="1686"/>
        <w:gridCol w:w="1686"/>
      </w:tblGrid>
      <w:tr w:rsidR="00B67BB7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3445AC">
        <w:trPr>
          <w:trHeight w:val="960"/>
        </w:trPr>
        <w:tc>
          <w:tcPr>
            <w:tcW w:w="1468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Приложение 3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Ведомственная структура Администрации Яркульского сельсовета на 202</w:t>
            </w:r>
            <w:r w:rsidR="00A83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  <w:p w:rsid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7BB7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7BB7" w:rsidRPr="00B67BB7" w:rsidTr="003445AC">
        <w:trPr>
          <w:trHeight w:val="255"/>
        </w:trPr>
        <w:tc>
          <w:tcPr>
            <w:tcW w:w="5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B67BB7" w:rsidRPr="00B67BB7" w:rsidTr="003445AC">
        <w:trPr>
          <w:trHeight w:val="375"/>
        </w:trPr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0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C91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202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год назначено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89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202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 </w:t>
            </w:r>
            <w:r w:rsidR="00893C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67BB7" w:rsidRPr="00B67BB7" w:rsidTr="003445AC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3445AC">
        <w:trPr>
          <w:trHeight w:val="276"/>
        </w:trPr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085E" w:rsidRPr="00B67BB7" w:rsidTr="003445AC">
        <w:trPr>
          <w:trHeight w:val="174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85E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893C4B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17510172,08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893C4B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5756850,36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085E" w:rsidRPr="00B67BB7" w:rsidRDefault="00A56569" w:rsidP="00A565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93C4B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B67BB7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5697130,95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2309462,07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40,5</w:t>
            </w:r>
          </w:p>
        </w:tc>
      </w:tr>
      <w:tr w:rsidR="00B67BB7" w:rsidRPr="00B67BB7" w:rsidTr="003445AC">
        <w:trPr>
          <w:trHeight w:val="87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518982,88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47,7</w:t>
            </w:r>
          </w:p>
        </w:tc>
      </w:tr>
      <w:tr w:rsidR="00B67BB7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518982,88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1088109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518982,88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47,7</w:t>
            </w:r>
          </w:p>
        </w:tc>
      </w:tr>
      <w:tr w:rsidR="00B67BB7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4958021,95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1780479,19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38,7</w:t>
            </w:r>
          </w:p>
        </w:tc>
      </w:tr>
      <w:tr w:rsidR="00B67BB7" w:rsidRPr="00B67BB7" w:rsidTr="003445AC">
        <w:trPr>
          <w:trHeight w:val="34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4598021,95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1780479,19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38,7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458398,34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458398,34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1106103,00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458398,34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2375630,95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652042,55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C91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,4</w:t>
            </w:r>
          </w:p>
        </w:tc>
      </w:tr>
      <w:tr w:rsidR="00B67BB7" w:rsidRPr="00B67BB7" w:rsidTr="003445AC">
        <w:trPr>
          <w:trHeight w:val="1440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B67BB7" w:rsidRPr="00B67BB7" w:rsidTr="003445AC">
        <w:trPr>
          <w:trHeight w:val="58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31642</w:t>
            </w:r>
            <w:r w:rsidR="00C91E51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</w:tr>
      <w:tr w:rsidR="00B67BB7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500600,55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2201630,95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500600,55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3445AC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C9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119800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67BB7" w:rsidRPr="00B67BB7" w:rsidTr="003445AC">
        <w:trPr>
          <w:trHeight w:val="34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C91E5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C9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119800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B67BB7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893C4B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669938,30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60,0</w:t>
            </w:r>
          </w:p>
        </w:tc>
      </w:tr>
      <w:tr w:rsidR="00B67BB7" w:rsidRPr="00B67BB7" w:rsidTr="003445AC">
        <w:trPr>
          <w:trHeight w:val="1440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669938,30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67BB7" w:rsidRPr="00B67BB7" w:rsidTr="003445AC">
        <w:trPr>
          <w:trHeight w:val="585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1116188,00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669938,30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B67BB7" w:rsidRPr="00B67BB7" w:rsidTr="00F57522">
        <w:trPr>
          <w:trHeight w:val="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262D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262D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AB262D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AB262D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Резервный фонд  муниципального образования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99.0.00.01000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100,00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A516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51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</w:tr>
      <w:tr w:rsidR="00B67BB7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E7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E7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E7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B67BB7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A51648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2E72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83212,00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312C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B67BB7" w:rsidRPr="00B67BB7" w:rsidTr="003445AC">
        <w:trPr>
          <w:trHeight w:val="144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2E72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E7275">
              <w:rPr>
                <w:rFonts w:ascii="Times New Roman" w:eastAsia="Times New Roman" w:hAnsi="Times New Roman" w:cs="Times New Roman"/>
                <w:sz w:val="24"/>
                <w:szCs w:val="24"/>
              </w:rPr>
              <w:t>3300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153300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83212,00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99.0.00.51180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115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  <w:r w:rsidR="000819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2E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44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670,00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081994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АЦИОНАЛЬНАЯ ЭКОНОМИКА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34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585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870"/>
        </w:trPr>
        <w:tc>
          <w:tcPr>
            <w:tcW w:w="48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5091691,13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280300,0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B67BB7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592700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197947,18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2775,00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</w:tr>
      <w:tr w:rsidR="00B67BB7" w:rsidRPr="00B67BB7" w:rsidTr="003445AC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081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2775,00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2E7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41,4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28,8</w:t>
            </w:r>
          </w:p>
        </w:tc>
      </w:tr>
      <w:tr w:rsidR="00B67BB7" w:rsidRPr="00B67BB7" w:rsidTr="003445AC">
        <w:trPr>
          <w:trHeight w:val="58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3445AC">
        <w:trPr>
          <w:trHeight w:val="870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81994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2E7275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</w:tr>
      <w:tr w:rsidR="00B67BB7" w:rsidRPr="00B67BB7" w:rsidTr="003445AC">
        <w:trPr>
          <w:trHeight w:val="345"/>
        </w:trPr>
        <w:tc>
          <w:tcPr>
            <w:tcW w:w="48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33,9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33,9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Уличное освещение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175003,18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38,4</w:t>
            </w:r>
          </w:p>
        </w:tc>
      </w:tr>
      <w:tr w:rsidR="00B67BB7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175003,18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</w:tr>
      <w:tr w:rsidR="00B67BB7" w:rsidRPr="00B67BB7" w:rsidTr="00E869BA">
        <w:trPr>
          <w:trHeight w:val="3171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869BA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175003,18</w:t>
            </w:r>
            <w:r w:rsidR="00E869BA"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869BA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869BA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E869BA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38,4</w:t>
            </w:r>
            <w:r w:rsidR="00E869BA"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E869BA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E869BA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E8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</w:t>
            </w:r>
            <w:r w:rsidR="00E869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E869BA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5426980,00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2759505,91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50,8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1235948,00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468344,71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37,9</w:t>
            </w:r>
          </w:p>
        </w:tc>
      </w:tr>
      <w:tr w:rsidR="00B67BB7" w:rsidRPr="00B67BB7" w:rsidTr="003445AC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D725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D725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308348,00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84273,75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9D72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8941</w:t>
            </w:r>
            <w:r w:rsidR="009D725C">
              <w:rPr>
                <w:rFonts w:ascii="Times New Roman" w:eastAsia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376567,96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B67BB7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9D725C" w:rsidP="005F5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376567,96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</w:tr>
      <w:tr w:rsidR="00B67BB7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5F55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7503</w:t>
            </w:r>
            <w:r w:rsidR="009D725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B67BB7" w:rsidRPr="00B67BB7" w:rsidTr="003445AC">
        <w:trPr>
          <w:trHeight w:val="34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99.0.00.00590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33 000,00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7503</w:t>
            </w:r>
            <w:r w:rsidR="009D725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2A26D0" w:rsidRPr="00B67BB7" w:rsidTr="00A51648">
        <w:trPr>
          <w:trHeight w:val="288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A26D0" w:rsidRPr="00B67BB7" w:rsidRDefault="002A26D0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A26D0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26D0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2A26D0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F57522">
        <w:trPr>
          <w:trHeight w:val="8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87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4191032,00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2291161,20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54,7</w:t>
            </w:r>
          </w:p>
        </w:tc>
      </w:tr>
      <w:tr w:rsidR="00B67BB7" w:rsidRPr="00B67BB7" w:rsidTr="003445AC">
        <w:trPr>
          <w:trHeight w:val="1440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3591032,00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F5599" w:rsidRDefault="005F5599" w:rsidP="005F5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5F5599" w:rsidRDefault="005F5599" w:rsidP="005F5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1979682,23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3591032,00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1979682,23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B67BB7" w:rsidRPr="00B67BB7" w:rsidTr="003445AC">
        <w:trPr>
          <w:trHeight w:val="585"/>
        </w:trPr>
        <w:tc>
          <w:tcPr>
            <w:tcW w:w="48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311478,97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B67BB7" w:rsidRPr="00B67BB7" w:rsidTr="003445AC">
        <w:trPr>
          <w:trHeight w:val="3921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99.0.00.70510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2A26D0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5599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F5599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445AC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311478,97</w:t>
            </w:r>
            <w:r w:rsidR="003445AC"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3445AC" w:rsidRPr="005F5599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5F5599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599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445AC" w:rsidRPr="005F5599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51,9</w:t>
            </w:r>
            <w:r w:rsidR="003445AC" w:rsidRPr="005F55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  <w:p w:rsidR="003445AC" w:rsidRPr="005F5599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5F5599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5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15085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58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99.0.00.90001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3445A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366100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122023,20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5F5599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197C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B67BB7" w:rsidRPr="00B67BB7" w:rsidTr="003445AC">
        <w:trPr>
          <w:trHeight w:val="58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800811">
        <w:trPr>
          <w:trHeight w:val="2241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7BB7" w:rsidRDefault="00B67B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7BB7" w:rsidRDefault="001508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99.0.00.03000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F0197C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7BB7"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0811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67BB7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0811" w:rsidRPr="00B67BB7" w:rsidTr="00800811">
        <w:trPr>
          <w:trHeight w:val="870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0811" w:rsidRPr="00B67BB7" w:rsidTr="00800811">
        <w:trPr>
          <w:trHeight w:val="57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800811" w:rsidRPr="00B67BB7" w:rsidRDefault="00800811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99.0.00.00000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99.9.00.00000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345"/>
        </w:trPr>
        <w:tc>
          <w:tcPr>
            <w:tcW w:w="48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7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15085E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99.9.00.99990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7BB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67BB7" w:rsidRPr="00B67BB7" w:rsidTr="003445AC">
        <w:trPr>
          <w:trHeight w:val="255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9D725C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расходов 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B67BB7" w:rsidP="00B6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127D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17510172,08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7BB7" w:rsidRPr="00B67BB7" w:rsidRDefault="000127D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5756850,36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BB7" w:rsidRPr="00B67BB7" w:rsidRDefault="000127D3" w:rsidP="00B67B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32,9</w:t>
            </w:r>
            <w:r w:rsidR="00B67BB7" w:rsidRPr="00B67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67BB7" w:rsidRPr="00690EC7" w:rsidRDefault="00B67BB7" w:rsidP="00690EC7">
      <w:pPr>
        <w:jc w:val="right"/>
        <w:rPr>
          <w:rFonts w:ascii="Times New Roman" w:hAnsi="Times New Roman" w:cs="Times New Roman"/>
          <w:sz w:val="24"/>
        </w:rPr>
      </w:pPr>
    </w:p>
    <w:sectPr w:rsidR="00B67BB7" w:rsidRPr="00690EC7" w:rsidSect="00690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4564"/>
    <w:rsid w:val="000127D3"/>
    <w:rsid w:val="00034138"/>
    <w:rsid w:val="000408BC"/>
    <w:rsid w:val="00046496"/>
    <w:rsid w:val="000464E7"/>
    <w:rsid w:val="00051C9F"/>
    <w:rsid w:val="000602E6"/>
    <w:rsid w:val="00081994"/>
    <w:rsid w:val="00094564"/>
    <w:rsid w:val="000B6068"/>
    <w:rsid w:val="000F6019"/>
    <w:rsid w:val="00135A04"/>
    <w:rsid w:val="00136D1E"/>
    <w:rsid w:val="00142625"/>
    <w:rsid w:val="0015085E"/>
    <w:rsid w:val="00166835"/>
    <w:rsid w:val="00194B03"/>
    <w:rsid w:val="001A752C"/>
    <w:rsid w:val="001F0F6E"/>
    <w:rsid w:val="001F1B83"/>
    <w:rsid w:val="00230D15"/>
    <w:rsid w:val="00242371"/>
    <w:rsid w:val="00256B33"/>
    <w:rsid w:val="002A2585"/>
    <w:rsid w:val="002A26D0"/>
    <w:rsid w:val="002B0353"/>
    <w:rsid w:val="002B096E"/>
    <w:rsid w:val="002C1B0B"/>
    <w:rsid w:val="002E53F4"/>
    <w:rsid w:val="002E7275"/>
    <w:rsid w:val="003048C6"/>
    <w:rsid w:val="003062EE"/>
    <w:rsid w:val="00312C8E"/>
    <w:rsid w:val="00313D9A"/>
    <w:rsid w:val="003445AC"/>
    <w:rsid w:val="0035272A"/>
    <w:rsid w:val="00356508"/>
    <w:rsid w:val="00371DF7"/>
    <w:rsid w:val="00390F0B"/>
    <w:rsid w:val="00392FE7"/>
    <w:rsid w:val="003945C8"/>
    <w:rsid w:val="003B3ED6"/>
    <w:rsid w:val="003F1863"/>
    <w:rsid w:val="00402B78"/>
    <w:rsid w:val="004058AA"/>
    <w:rsid w:val="004336CC"/>
    <w:rsid w:val="0045693F"/>
    <w:rsid w:val="004638A4"/>
    <w:rsid w:val="004C1E3B"/>
    <w:rsid w:val="004C5861"/>
    <w:rsid w:val="004E4354"/>
    <w:rsid w:val="004F5503"/>
    <w:rsid w:val="00507B96"/>
    <w:rsid w:val="0054584D"/>
    <w:rsid w:val="0057425A"/>
    <w:rsid w:val="005A1867"/>
    <w:rsid w:val="005F5599"/>
    <w:rsid w:val="006230DC"/>
    <w:rsid w:val="00631AF0"/>
    <w:rsid w:val="00647450"/>
    <w:rsid w:val="00672B0B"/>
    <w:rsid w:val="006813F2"/>
    <w:rsid w:val="00684033"/>
    <w:rsid w:val="00690EC7"/>
    <w:rsid w:val="0069770A"/>
    <w:rsid w:val="006B329A"/>
    <w:rsid w:val="006C3F04"/>
    <w:rsid w:val="006D43D9"/>
    <w:rsid w:val="006D61DD"/>
    <w:rsid w:val="00710ED9"/>
    <w:rsid w:val="00712983"/>
    <w:rsid w:val="00717153"/>
    <w:rsid w:val="007630CA"/>
    <w:rsid w:val="00783A89"/>
    <w:rsid w:val="0079177C"/>
    <w:rsid w:val="007B742A"/>
    <w:rsid w:val="007C1FBB"/>
    <w:rsid w:val="007C2984"/>
    <w:rsid w:val="007E224C"/>
    <w:rsid w:val="007F3A4E"/>
    <w:rsid w:val="007F6937"/>
    <w:rsid w:val="00800811"/>
    <w:rsid w:val="008023B6"/>
    <w:rsid w:val="008040E5"/>
    <w:rsid w:val="00830411"/>
    <w:rsid w:val="00831FAB"/>
    <w:rsid w:val="0083298A"/>
    <w:rsid w:val="00840DD3"/>
    <w:rsid w:val="00850431"/>
    <w:rsid w:val="008823FF"/>
    <w:rsid w:val="008848C8"/>
    <w:rsid w:val="00893C4B"/>
    <w:rsid w:val="008B7B01"/>
    <w:rsid w:val="008C3E11"/>
    <w:rsid w:val="008D2FF1"/>
    <w:rsid w:val="008E18AA"/>
    <w:rsid w:val="008E21A2"/>
    <w:rsid w:val="008F4029"/>
    <w:rsid w:val="00905246"/>
    <w:rsid w:val="00926751"/>
    <w:rsid w:val="00952634"/>
    <w:rsid w:val="00971A50"/>
    <w:rsid w:val="00972313"/>
    <w:rsid w:val="00972A03"/>
    <w:rsid w:val="009A47B0"/>
    <w:rsid w:val="009C27EF"/>
    <w:rsid w:val="009D5A8B"/>
    <w:rsid w:val="009D725C"/>
    <w:rsid w:val="00A0545E"/>
    <w:rsid w:val="00A51648"/>
    <w:rsid w:val="00A56569"/>
    <w:rsid w:val="00A7799F"/>
    <w:rsid w:val="00A821E1"/>
    <w:rsid w:val="00A83A43"/>
    <w:rsid w:val="00A926A5"/>
    <w:rsid w:val="00AA113A"/>
    <w:rsid w:val="00AB262D"/>
    <w:rsid w:val="00AC187C"/>
    <w:rsid w:val="00AF4FFF"/>
    <w:rsid w:val="00AF6F57"/>
    <w:rsid w:val="00B150F9"/>
    <w:rsid w:val="00B20E9D"/>
    <w:rsid w:val="00B2234D"/>
    <w:rsid w:val="00B44974"/>
    <w:rsid w:val="00B53A61"/>
    <w:rsid w:val="00B55F8A"/>
    <w:rsid w:val="00B67BB7"/>
    <w:rsid w:val="00B924E8"/>
    <w:rsid w:val="00BA18C5"/>
    <w:rsid w:val="00BA71B5"/>
    <w:rsid w:val="00BC1192"/>
    <w:rsid w:val="00BD2A78"/>
    <w:rsid w:val="00C02FF0"/>
    <w:rsid w:val="00C06E0A"/>
    <w:rsid w:val="00C448A1"/>
    <w:rsid w:val="00C471A1"/>
    <w:rsid w:val="00C7716D"/>
    <w:rsid w:val="00C827BF"/>
    <w:rsid w:val="00C91E51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5074B"/>
    <w:rsid w:val="00D816BD"/>
    <w:rsid w:val="00D8211D"/>
    <w:rsid w:val="00DC0023"/>
    <w:rsid w:val="00DC792E"/>
    <w:rsid w:val="00E15824"/>
    <w:rsid w:val="00E22D49"/>
    <w:rsid w:val="00E3481C"/>
    <w:rsid w:val="00E43962"/>
    <w:rsid w:val="00E50661"/>
    <w:rsid w:val="00E76664"/>
    <w:rsid w:val="00E869BA"/>
    <w:rsid w:val="00EA6B7D"/>
    <w:rsid w:val="00EC6E10"/>
    <w:rsid w:val="00EF68FF"/>
    <w:rsid w:val="00F0197C"/>
    <w:rsid w:val="00F1126B"/>
    <w:rsid w:val="00F57522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2024-07-18T08:57:00Z</cp:lastPrinted>
  <dcterms:created xsi:type="dcterms:W3CDTF">2024-07-18T02:57:00Z</dcterms:created>
  <dcterms:modified xsi:type="dcterms:W3CDTF">2024-07-18T09:02:00Z</dcterms:modified>
</cp:coreProperties>
</file>