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B40F12" w:rsidP="001A0F45">
      <w:pPr>
        <w:rPr>
          <w:color w:val="000000"/>
        </w:rPr>
      </w:pPr>
      <w:r>
        <w:rPr>
          <w:color w:val="000000"/>
        </w:rPr>
        <w:t>0</w:t>
      </w:r>
      <w:r w:rsidR="006930FC">
        <w:rPr>
          <w:color w:val="000000"/>
        </w:rPr>
        <w:t>6</w:t>
      </w:r>
      <w:r w:rsidR="00FB73BF">
        <w:rPr>
          <w:color w:val="000000"/>
        </w:rPr>
        <w:t>.1</w:t>
      </w:r>
      <w:r>
        <w:rPr>
          <w:color w:val="000000"/>
        </w:rPr>
        <w:t>1</w:t>
      </w:r>
      <w:r w:rsidR="001A0F45" w:rsidRPr="003F5B97">
        <w:rPr>
          <w:color w:val="000000"/>
        </w:rPr>
        <w:t>.202</w:t>
      </w:r>
      <w:r w:rsidR="006930FC">
        <w:rPr>
          <w:color w:val="000000"/>
        </w:rPr>
        <w:t>4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 w:rsidR="006930FC">
        <w:rPr>
          <w:color w:val="000000"/>
        </w:rPr>
        <w:t>55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A36B29" w:rsidRPr="00A36B29" w:rsidRDefault="00A36B29" w:rsidP="00A36B29">
      <w:pPr>
        <w:jc w:val="center"/>
        <w:rPr>
          <w:b/>
          <w:bCs/>
        </w:rPr>
      </w:pPr>
      <w:r w:rsidRPr="00A36B29">
        <w:rPr>
          <w:b/>
          <w:bCs/>
        </w:rPr>
        <w:t xml:space="preserve">Об </w:t>
      </w:r>
      <w:r w:rsidR="00C96B8D">
        <w:rPr>
          <w:b/>
          <w:bCs/>
        </w:rPr>
        <w:t xml:space="preserve">утверждении </w:t>
      </w:r>
      <w:r w:rsidRPr="00A36B29">
        <w:rPr>
          <w:b/>
          <w:bCs/>
        </w:rPr>
        <w:t>основных направлени</w:t>
      </w:r>
      <w:r w:rsidR="00C96B8D">
        <w:rPr>
          <w:b/>
          <w:bCs/>
        </w:rPr>
        <w:t>й</w:t>
      </w:r>
      <w:r w:rsidRPr="00A36B29">
        <w:rPr>
          <w:b/>
          <w:bCs/>
        </w:rPr>
        <w:t xml:space="preserve"> бюджетной</w:t>
      </w:r>
      <w:r>
        <w:rPr>
          <w:b/>
          <w:bCs/>
        </w:rPr>
        <w:t xml:space="preserve"> и налоговой политики Яркульского </w:t>
      </w:r>
      <w:r w:rsidRPr="00A36B29">
        <w:rPr>
          <w:b/>
          <w:bCs/>
        </w:rPr>
        <w:t>сельсовет</w:t>
      </w:r>
      <w:r>
        <w:rPr>
          <w:b/>
          <w:bCs/>
        </w:rPr>
        <w:t>а</w:t>
      </w:r>
      <w:r w:rsidRPr="00A36B29">
        <w:rPr>
          <w:b/>
          <w:bCs/>
        </w:rPr>
        <w:t xml:space="preserve"> </w:t>
      </w:r>
      <w:r w:rsidRPr="00FB73BF">
        <w:rPr>
          <w:b/>
        </w:rPr>
        <w:t>Купинского района Новосибирской области</w:t>
      </w:r>
      <w:r w:rsidRPr="00A36B29">
        <w:rPr>
          <w:b/>
          <w:bCs/>
        </w:rPr>
        <w:t xml:space="preserve"> на 202</w:t>
      </w:r>
      <w:r w:rsidR="006930FC">
        <w:rPr>
          <w:b/>
          <w:bCs/>
        </w:rPr>
        <w:t>5</w:t>
      </w:r>
      <w:r w:rsidR="00B40F12">
        <w:rPr>
          <w:b/>
          <w:bCs/>
        </w:rPr>
        <w:t xml:space="preserve"> </w:t>
      </w:r>
      <w:r w:rsidRPr="00A36B29">
        <w:rPr>
          <w:b/>
          <w:bCs/>
        </w:rPr>
        <w:t>год и плановый период 202</w:t>
      </w:r>
      <w:r w:rsidR="006930FC">
        <w:rPr>
          <w:b/>
          <w:bCs/>
        </w:rPr>
        <w:t>6</w:t>
      </w:r>
      <w:r w:rsidRPr="00A36B29">
        <w:rPr>
          <w:b/>
          <w:bCs/>
        </w:rPr>
        <w:t xml:space="preserve"> - 202</w:t>
      </w:r>
      <w:r w:rsidR="006930FC">
        <w:rPr>
          <w:b/>
          <w:bCs/>
        </w:rPr>
        <w:t>7</w:t>
      </w:r>
      <w:r w:rsidRPr="00A36B29">
        <w:rPr>
          <w:b/>
          <w:bCs/>
        </w:rPr>
        <w:t xml:space="preserve"> годы</w:t>
      </w:r>
    </w:p>
    <w:p w:rsidR="00A36B29" w:rsidRPr="00A36B29" w:rsidRDefault="00A36B29" w:rsidP="00A36B29">
      <w:pPr>
        <w:rPr>
          <w:b/>
        </w:rPr>
      </w:pPr>
      <w:r w:rsidRPr="00A36B29">
        <w:rPr>
          <w:b/>
        </w:rPr>
        <w:t xml:space="preserve"> </w:t>
      </w:r>
    </w:p>
    <w:p w:rsidR="00A36B29" w:rsidRPr="00A36B29" w:rsidRDefault="00A36B29" w:rsidP="00A36B29">
      <w:pPr>
        <w:jc w:val="both"/>
      </w:pPr>
      <w:r>
        <w:t xml:space="preserve">            </w:t>
      </w:r>
      <w:r w:rsidRPr="00A36B29">
        <w:t xml:space="preserve">В целях разработки проекта бюджета </w:t>
      </w:r>
      <w:r>
        <w:t>Яркульского</w:t>
      </w:r>
      <w:r w:rsidRPr="00A36B29">
        <w:t xml:space="preserve"> сельсовета</w:t>
      </w:r>
      <w:r w:rsidRPr="00A36B29">
        <w:rPr>
          <w:b/>
        </w:rPr>
        <w:t xml:space="preserve"> </w:t>
      </w:r>
      <w:r w:rsidRPr="00A36B29">
        <w:t>Купинского района Новосибирской области и среднесрочного финансового плана на 202</w:t>
      </w:r>
      <w:r w:rsidR="006930FC">
        <w:t>5</w:t>
      </w:r>
      <w:r w:rsidRPr="00A36B29">
        <w:t xml:space="preserve"> год и плановый период  202</w:t>
      </w:r>
      <w:r w:rsidR="006930FC">
        <w:t>6</w:t>
      </w:r>
      <w:r w:rsidRPr="00A36B29">
        <w:t xml:space="preserve"> – 202</w:t>
      </w:r>
      <w:r w:rsidR="006930FC">
        <w:t>7</w:t>
      </w:r>
      <w:r w:rsidRPr="00A36B29">
        <w:t xml:space="preserve"> годов, руководствуясь ст. 172, 184.2 Бюджетного кодекса Российской Федерации, ст. 14 Федерального закона</w:t>
      </w:r>
      <w:r>
        <w:t xml:space="preserve"> от 06.10.2003 № 131-ФЗ</w:t>
      </w:r>
      <w:r w:rsidRPr="00A36B29">
        <w:t xml:space="preserve"> «Об общих принципах организации местного самоуправления в Российской Федерации», Уставом </w:t>
      </w:r>
      <w:r>
        <w:t>Яркульского</w:t>
      </w:r>
      <w:r w:rsidRPr="00A36B29">
        <w:t xml:space="preserve"> сельсовета Купинского района Новосибирской области, администрация    </w:t>
      </w:r>
      <w:r>
        <w:t>Яркульского</w:t>
      </w:r>
      <w:r w:rsidRPr="00A36B29">
        <w:t xml:space="preserve"> сельсовета 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 xml:space="preserve">Утвердить </w:t>
      </w:r>
      <w:r w:rsidR="00A36B29">
        <w:t xml:space="preserve">основные </w:t>
      </w:r>
      <w:r w:rsidR="00A36B29" w:rsidRPr="00A36B29">
        <w:t xml:space="preserve">направления бюджетной и налоговой политики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6930FC">
        <w:t>5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6930FC">
        <w:t>6</w:t>
      </w:r>
      <w:r w:rsidR="00FB73BF">
        <w:t xml:space="preserve"> </w:t>
      </w:r>
      <w:r w:rsidR="00FB73BF" w:rsidRPr="005611BF">
        <w:t>и 202</w:t>
      </w:r>
      <w:r w:rsidR="006930FC">
        <w:t>7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</w:t>
      </w:r>
      <w:r w:rsidR="006930FC">
        <w:t>А.А</w:t>
      </w:r>
      <w:r w:rsidRPr="003F5B97">
        <w:t xml:space="preserve">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6930FC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lastRenderedPageBreak/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B40F12">
        <w:t>0</w:t>
      </w:r>
      <w:r w:rsidR="006930FC">
        <w:t>6</w:t>
      </w:r>
      <w:r>
        <w:t>.1</w:t>
      </w:r>
      <w:r w:rsidR="00B40F12">
        <w:t>1</w:t>
      </w:r>
      <w:r w:rsidR="004027A6" w:rsidRPr="003F5B97">
        <w:t>.202</w:t>
      </w:r>
      <w:r w:rsidR="006930FC">
        <w:t>4</w:t>
      </w:r>
      <w:r w:rsidR="004027A6" w:rsidRPr="003F5B97">
        <w:t xml:space="preserve"> года № </w:t>
      </w:r>
      <w:r w:rsidR="006930FC">
        <w:t>55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 xml:space="preserve">Основные направления </w:t>
      </w:r>
      <w:r w:rsidR="00A36B29" w:rsidRPr="00A36B29">
        <w:t>бюджетной и налоговой политики</w:t>
      </w:r>
      <w:r w:rsidRPr="00FB73BF">
        <w:t xml:space="preserve"> Яркульского сельсовета Купинского района Новосибирской области на 202</w:t>
      </w:r>
      <w:r w:rsidR="006930FC">
        <w:t>5</w:t>
      </w:r>
      <w:r w:rsidRPr="00FB73BF">
        <w:t xml:space="preserve"> год и на плановый период 202</w:t>
      </w:r>
      <w:r w:rsidR="006930FC">
        <w:t>6</w:t>
      </w:r>
      <w:r w:rsidRPr="00FB73BF">
        <w:t xml:space="preserve"> и 202</w:t>
      </w:r>
      <w:r w:rsidR="006930FC">
        <w:t>7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FB73BF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</w:t>
      </w:r>
      <w:r w:rsidR="00A36B29">
        <w:rPr>
          <w:rFonts w:ascii="Times New Roman" w:hAnsi="Times New Roman" w:cs="Times New Roman"/>
          <w:sz w:val="28"/>
          <w:szCs w:val="28"/>
        </w:rPr>
        <w:t>.</w:t>
      </w:r>
      <w:r w:rsidR="00A36B29" w:rsidRPr="00A36B29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Основной задачей бюджетной и налоговой политики </w:t>
      </w:r>
      <w:r w:rsidR="00A36B29">
        <w:rPr>
          <w:rFonts w:ascii="Times New Roman" w:hAnsi="Times New Roman" w:cs="Times New Roman"/>
          <w:sz w:val="28"/>
          <w:szCs w:val="28"/>
        </w:rPr>
        <w:t>Яркульского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36B29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(далее - Яркульский сельсовет)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6930FC">
        <w:rPr>
          <w:rFonts w:ascii="Times New Roman" w:hAnsi="Times New Roman" w:cs="Times New Roman"/>
          <w:sz w:val="28"/>
          <w:szCs w:val="28"/>
        </w:rPr>
        <w:t>5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год является повышение качества управления экономикой и общественными финансами. Для этого следует исходить из следующих целей: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36B29">
        <w:rPr>
          <w:rFonts w:ascii="Times New Roman" w:hAnsi="Times New Roman" w:cs="Times New Roman"/>
          <w:sz w:val="28"/>
          <w:szCs w:val="28"/>
        </w:rPr>
        <w:t>юджетная политика поселения должна стать более эффективным инструментом реализации социально-экономической политики;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предоставляемых населению муниципальных услуг;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стабильности и бюджетной устойчивости;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прозрачность и открытость бюджета и бюджетного процесса для населения;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36B29">
        <w:rPr>
          <w:rFonts w:ascii="Times New Roman" w:hAnsi="Times New Roman" w:cs="Times New Roman"/>
          <w:sz w:val="28"/>
          <w:szCs w:val="28"/>
        </w:rPr>
        <w:t>ффективное использование налогового потенциала Копкульского сельсовета;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>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и развитие необходимой социальной инфраструктуры;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птимизация и повышение эффективности бюджетных расходов на основе принципов бюджетирования,  ориентированного на результат.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 Основные 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на 202</w:t>
      </w:r>
      <w:r w:rsidR="006930FC">
        <w:rPr>
          <w:rFonts w:ascii="Times New Roman" w:hAnsi="Times New Roman" w:cs="Times New Roman"/>
          <w:sz w:val="28"/>
          <w:szCs w:val="28"/>
        </w:rPr>
        <w:t>5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6930FC">
        <w:rPr>
          <w:rFonts w:ascii="Times New Roman" w:hAnsi="Times New Roman" w:cs="Times New Roman"/>
          <w:sz w:val="28"/>
          <w:szCs w:val="28"/>
        </w:rPr>
        <w:t>7</w:t>
      </w:r>
      <w:r w:rsidRPr="00A36B29">
        <w:rPr>
          <w:rFonts w:ascii="Times New Roman" w:hAnsi="Times New Roman" w:cs="Times New Roman"/>
          <w:sz w:val="28"/>
          <w:szCs w:val="28"/>
        </w:rPr>
        <w:t xml:space="preserve">  годы в области формирования 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доходов бюджета поселения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1.1.1. Разработка проекта доходной части бюджета поселения на очередной финансовый год осуществляется в соответствии с бюджетным и налоговым законодательством Российской Федерации, Новосибирской области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по вопросам установления местных налогов и сборов.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1.1.2. Основными направлениями бюджетной политики в сфере управления доходами и финансовыми резервами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36B29">
        <w:rPr>
          <w:rFonts w:ascii="Times New Roman" w:hAnsi="Times New Roman" w:cs="Times New Roman"/>
          <w:sz w:val="28"/>
          <w:szCs w:val="28"/>
        </w:rPr>
        <w:t>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обилизация резервов и проведение работы по повышению доходов местного бюджета, в том числе за счет улучшения администрирования уже существующих налогов;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ответственности по контролю за полным и своевременным поступлением доходов в местный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ониторинг эффективности налоговых льгот и их оптимизация, в том числе отмена (</w:t>
      </w:r>
      <w:proofErr w:type="spellStart"/>
      <w:r w:rsidRPr="00A36B2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A36B29">
        <w:rPr>
          <w:rFonts w:ascii="Times New Roman" w:hAnsi="Times New Roman" w:cs="Times New Roman"/>
          <w:sz w:val="28"/>
          <w:szCs w:val="28"/>
        </w:rPr>
        <w:t>) налоговых льгот в случае низкой бюджетной и социально-экономической эффективности;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 xml:space="preserve">еализация взвешенной политики управления государственным долгом, как части системы обеспечения платежеспособности и сбалансированности местного бюджета.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роведение целенаправленной финансовой политики последовательного снижения бюджетного дефицита.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 Основные направления бюджетной политики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формирования и исполнения расходов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на поставку товаров, оказание услуг организациями поселения в соответствии с заключенными договорами.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1.2.2. Приоритетными направлениями расходов при формировании и исполнении бюджета на 202</w:t>
      </w:r>
      <w:r w:rsidR="006930FC">
        <w:rPr>
          <w:rFonts w:ascii="Times New Roman" w:hAnsi="Times New Roman" w:cs="Times New Roman"/>
          <w:sz w:val="28"/>
          <w:szCs w:val="28"/>
        </w:rPr>
        <w:t>5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6930FC">
        <w:rPr>
          <w:rFonts w:ascii="Times New Roman" w:hAnsi="Times New Roman" w:cs="Times New Roman"/>
          <w:sz w:val="28"/>
          <w:szCs w:val="28"/>
        </w:rPr>
        <w:t>7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 определить расходы, обеспечивающие социальную стабильность в поселении: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 расходы на оплату труда;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- расходы на оплату коммунальных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мероприятия по подготовке к зиме.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1.2.3. Повышение эффективности планирования и использования бюджетных средств за счет осуществления следующих мероприятий: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 - недопущения образования несанкционированной кредиторской и дебиторской задолженности казенных учреждений;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1.2.4. Основными направлениями бюджетной политики в сфере управления расходами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преемственности приоритетов, определенных в предыдущие годы;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последовательной экономии бюджетных средств, предполагающей достижение максимально возможного экономического и социального эффекта от каждого бюджетного рубля;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 xml:space="preserve">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по прекращению действующих расходных обязательств по результатам анализа эффективности их исполнения;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 xml:space="preserve">охранение подходов к формированию расходов на оплату труда муниципальных  служащих с учетом требований действующего законодательства;  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6B29">
        <w:rPr>
          <w:rFonts w:ascii="Times New Roman" w:hAnsi="Times New Roman" w:cs="Times New Roman"/>
          <w:sz w:val="28"/>
          <w:szCs w:val="28"/>
        </w:rPr>
        <w:t>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реальных сроков реализации и объемов финансового обеспечения заявленных программ;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системы мониторинга эффективности бюджетных расходов в разрезе муниципальных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овершенствование механизмов казначейского исполнения местного бюджета и совершенствование системы управления ликвидностью местного бюджета.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 Основные принципы формирования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1.3.1. Формирование местного бюджета на 202</w:t>
      </w:r>
      <w:r w:rsidR="006930FC">
        <w:rPr>
          <w:rFonts w:ascii="Times New Roman" w:hAnsi="Times New Roman" w:cs="Times New Roman"/>
          <w:sz w:val="28"/>
          <w:szCs w:val="28"/>
        </w:rPr>
        <w:t>5</w:t>
      </w:r>
      <w:r w:rsidR="00B40F12"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год осуществляется строго в соответствии с требованиями Бюджетного кодекса Российской Федерации.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1.3.2. Местный бюджет формируется на основе прогноза социально-экономического развития  </w:t>
      </w:r>
      <w:r w:rsidR="000F6F02">
        <w:rPr>
          <w:rFonts w:ascii="Times New Roman" w:hAnsi="Times New Roman" w:cs="Times New Roman"/>
          <w:sz w:val="28"/>
          <w:szCs w:val="28"/>
        </w:rPr>
        <w:t>Яркульского</w:t>
      </w:r>
      <w:r w:rsidRPr="00A36B29">
        <w:rPr>
          <w:rFonts w:ascii="Times New Roman" w:hAnsi="Times New Roman" w:cs="Times New Roman"/>
          <w:sz w:val="28"/>
          <w:szCs w:val="28"/>
        </w:rPr>
        <w:t xml:space="preserve"> сельсовета на 202</w:t>
      </w:r>
      <w:r w:rsidR="006930FC">
        <w:rPr>
          <w:rFonts w:ascii="Times New Roman" w:hAnsi="Times New Roman" w:cs="Times New Roman"/>
          <w:sz w:val="28"/>
          <w:szCs w:val="28"/>
        </w:rPr>
        <w:t>5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6930FC">
        <w:rPr>
          <w:rFonts w:ascii="Times New Roman" w:hAnsi="Times New Roman" w:cs="Times New Roman"/>
          <w:sz w:val="28"/>
          <w:szCs w:val="28"/>
        </w:rPr>
        <w:t>7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1.3.3. Доходная часть местного бюджета формируется за счет собственных доходов, в том числе отчислений от федеральных и региональных регулирующих налогов и сборов по нормативам, утвержденным Бюджетным кодексом Российской Федерации и Законами Новосибирской области.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2. П</w:t>
      </w:r>
      <w:r w:rsidR="000F6F02">
        <w:rPr>
          <w:rFonts w:ascii="Times New Roman" w:hAnsi="Times New Roman" w:cs="Times New Roman"/>
          <w:sz w:val="28"/>
          <w:szCs w:val="28"/>
        </w:rPr>
        <w:t>риоритетные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направления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Яркульского сельсовета: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реконструкция и капитальный ремонт улично-дорожной сети поселения;</w:t>
      </w:r>
    </w:p>
    <w:p w:rsidR="00A36B29" w:rsidRPr="00A36B29" w:rsidRDefault="000F6F02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B29" w:rsidRPr="00A36B29">
        <w:rPr>
          <w:rFonts w:ascii="Times New Roman" w:hAnsi="Times New Roman" w:cs="Times New Roman"/>
          <w:sz w:val="28"/>
          <w:szCs w:val="28"/>
        </w:rPr>
        <w:t>реализация приоритетных национальных проектов;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 w:rsidR="000F6F02"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развитие объектов инфраструктуры поселения (тепло- и водоснабжение, коммуникации и др.).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 </w:t>
      </w:r>
      <w:r w:rsidR="000F6F02">
        <w:rPr>
          <w:rFonts w:ascii="Times New Roman" w:hAnsi="Times New Roman" w:cs="Times New Roman"/>
          <w:sz w:val="28"/>
          <w:szCs w:val="28"/>
        </w:rPr>
        <w:t>Дефицит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источники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его покрытия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3.1. Источниками финансирования дефицита бюджета могут быть: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кредиты, полученные от кредитных организаций;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бюджетные кредиты, полученные от бюджетов других уровней бюджетной системы </w:t>
      </w:r>
      <w:r w:rsidR="000F6F0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36B29">
        <w:rPr>
          <w:rFonts w:ascii="Times New Roman" w:hAnsi="Times New Roman" w:cs="Times New Roman"/>
          <w:sz w:val="28"/>
          <w:szCs w:val="28"/>
        </w:rPr>
        <w:t>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поступления от продажи имущества, находящегося в муниципальной собственности (поступления от продажи земельных участков);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изменение остатков средств на едином счете  бюджета поселения.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 П</w:t>
      </w:r>
      <w:r w:rsidR="000F6F02">
        <w:rPr>
          <w:rFonts w:ascii="Times New Roman" w:hAnsi="Times New Roman" w:cs="Times New Roman"/>
          <w:sz w:val="28"/>
          <w:szCs w:val="28"/>
        </w:rPr>
        <w:t>овышение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прозрачности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открытости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бюджетного процесса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4.1 В целях обеспечения открытости и подконтрольности бюджетного процесса продолжится проведение публичных слушаний по обсуждению проекта местного бюджета, отчета о его исполнении.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4.2 В информационно-телекоммуникационной сети «Интернет» для информирования населения продолжится размещение информации на </w:t>
      </w:r>
      <w:r w:rsidR="000F6F0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A36B29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0F6F02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5C8" w:rsidRPr="003F5B97" w:rsidRDefault="008D45C8" w:rsidP="00A36B29">
      <w:pPr>
        <w:pStyle w:val="ConsPlusNormal"/>
        <w:ind w:firstLine="709"/>
        <w:jc w:val="center"/>
        <w:outlineLvl w:val="1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0F6F02"/>
    <w:rsid w:val="00101769"/>
    <w:rsid w:val="00113576"/>
    <w:rsid w:val="001313AB"/>
    <w:rsid w:val="00137497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14D3F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5DE5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30FC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36B29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0A28"/>
    <w:rsid w:val="00AB75C2"/>
    <w:rsid w:val="00AC6A04"/>
    <w:rsid w:val="00AD55EA"/>
    <w:rsid w:val="00AE02EE"/>
    <w:rsid w:val="00AE7014"/>
    <w:rsid w:val="00AF00BF"/>
    <w:rsid w:val="00AF0B06"/>
    <w:rsid w:val="00B00BA9"/>
    <w:rsid w:val="00B03BE8"/>
    <w:rsid w:val="00B10DAD"/>
    <w:rsid w:val="00B17574"/>
    <w:rsid w:val="00B234FC"/>
    <w:rsid w:val="00B24E91"/>
    <w:rsid w:val="00B40F12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3528"/>
    <w:rsid w:val="00C36F0F"/>
    <w:rsid w:val="00C665E0"/>
    <w:rsid w:val="00C713C6"/>
    <w:rsid w:val="00C73B9B"/>
    <w:rsid w:val="00C74622"/>
    <w:rsid w:val="00C9582C"/>
    <w:rsid w:val="00C96B8D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19</cp:revision>
  <cp:lastPrinted>2023-11-09T02:20:00Z</cp:lastPrinted>
  <dcterms:created xsi:type="dcterms:W3CDTF">2021-07-05T08:21:00Z</dcterms:created>
  <dcterms:modified xsi:type="dcterms:W3CDTF">2024-11-06T05:30:00Z</dcterms:modified>
</cp:coreProperties>
</file>